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ГЛАВА АДМИНИСТРАЦИИ (ГУБЕРНАТОР) КРАСНОДАРСКОГО КРАЯ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августа 2022 г. N 595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</w:t>
      </w:r>
    </w:p>
    <w:p>
      <w:pPr>
        <w:pStyle w:val="2"/>
        <w:jc w:val="center"/>
      </w:pPr>
      <w:r>
        <w:rPr>
          <w:sz w:val="20"/>
        </w:rPr>
        <w:t xml:space="preserve">ПРАВ И ОБЯЗАННОСТЕЙ КРАСНОДАРСКОГО КРАЯ</w:t>
      </w:r>
    </w:p>
    <w:p>
      <w:pPr>
        <w:pStyle w:val="2"/>
        <w:jc w:val="center"/>
      </w:pPr>
      <w:r>
        <w:rPr>
          <w:sz w:val="20"/>
        </w:rPr>
        <w:t xml:space="preserve">ПО КОНЦЕССИОННОМУ СОГЛАШЕНИЮ В СФЕРЕ ТРАНСПОРТА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Губернатора Краснодарского края от 05.07.2023 </w:t>
            </w:r>
            <w:hyperlink w:history="0" r:id="rId6" w:tooltip="Постановление Губернатора Краснодарского края от 05.07.2023 N 431 &quot;О внесении изменений в постановление главы администрации (губернатора) Краснодарского края от 30 августа 2022 г. N 595 &quot;Об установлении прав и обязанностей Краснодарского края по концессионному соглашению в сфере транспорта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29.08.2023 </w:t>
            </w:r>
            <w:hyperlink w:history="0" r:id="rId7" w:tooltip="Постановление Губернатора Краснодарского края от 29.08.2023 N 603 &quot;О внесении изменения в постановление главы администрации (губернатора) Краснодарского края от 30 августа 2022 г. N 595 &quot;Об установлении прав и обязанностей Краснодарского края по концессионному соглашению в сфере транспорта&quot; {КонсультантПлюс}">
              <w:r>
                <w:rPr>
                  <w:sz w:val="20"/>
                  <w:color w:val="0000ff"/>
                </w:rPr>
                <w:t xml:space="preserve">N 603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1.07.2005 N 115-ФЗ (ред. от 10.07.2023) &quot;О концессионных соглашен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 июля 2005 г. N 115-ФЗ "О концессионных соглашениях" (далее - Закон N 115-ФЗ) и </w:t>
      </w:r>
      <w:hyperlink w:history="0" r:id="rId9" w:tooltip="Закон Краснодарского края от 14.06.2022 N 4699-КЗ &quot;О некоторых мерах по реализации статьи 5 Федерального закона &quot;О концессионных соглашениях&quot; (принят ЗС КК 09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14 июня 2022 г. N 4699-КЗ "О некоторых мерах по реализации статьи 5 Федерального закона "О концессионных соглашениях" (далее - Закон N 4699-КЗ)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Установить, что Краснодарский край, участвующий в качестве самостоятельной стороны в концессионном соглашении в сфере транспорта (далее - концессионное соглашение), в случаях, предусмотренных в </w:t>
      </w:r>
      <w:hyperlink w:history="0" r:id="rId10" w:tooltip="Федеральный закон от 21.07.2005 N 115-ФЗ (ред. от 10.07.2023) &quot;О концессионных соглашениях&quot; {КонсультантПлюс}">
        <w:r>
          <w:rPr>
            <w:sz w:val="20"/>
            <w:color w:val="0000ff"/>
          </w:rPr>
          <w:t xml:space="preserve">части 1(7) статьи 5</w:t>
        </w:r>
      </w:hyperlink>
      <w:r>
        <w:rPr>
          <w:sz w:val="20"/>
        </w:rPr>
        <w:t xml:space="preserve"> Закона N 115-ФЗ, помимо прав, указанных в </w:t>
      </w:r>
      <w:hyperlink w:history="0" r:id="rId11" w:tooltip="Закон Краснодарского края от 14.06.2022 N 4699-КЗ &quot;О некоторых мерах по реализации статьи 5 Федерального закона &quot;О концессионных соглашениях&quot; (принят ЗС КК 09.06.2022) {КонсультантПлюс}">
        <w:r>
          <w:rPr>
            <w:sz w:val="20"/>
            <w:color w:val="0000ff"/>
          </w:rPr>
          <w:t xml:space="preserve">статье 2</w:t>
        </w:r>
      </w:hyperlink>
      <w:r>
        <w:rPr>
          <w:sz w:val="20"/>
        </w:rPr>
        <w:t xml:space="preserve"> Закона N 4699-КЗ, обладает следующими правами, которые могут предусматриваться в концессионном соглашении: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выражение согласия на уступку (отказ в согласовании уступки) прав или перевод долга концессионера;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направление требования о досрочном расторжении концессионного соглашения по основаниям, предусмотренным концессионным соглашением;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участие в качестве самостоятельной стороны в соглашении между концедентом, концессионером и кредиторами концессионера в случаях, предусмотренных </w:t>
      </w:r>
      <w:hyperlink w:history="0" r:id="rId12" w:tooltip="Федеральный закон от 21.07.2005 N 115-ФЗ (ред. от 10.07.2023) &quot;О концессионных соглашениях&quot; {КонсультантПлюс}">
        <w:r>
          <w:rPr>
            <w:sz w:val="20"/>
            <w:color w:val="0000ff"/>
          </w:rPr>
          <w:t xml:space="preserve">частью 1(7) статьи 5</w:t>
        </w:r>
      </w:hyperlink>
      <w:r>
        <w:rPr>
          <w:sz w:val="20"/>
        </w:rPr>
        <w:t xml:space="preserve"> Закона N 115-ФЗ, с учетом требований, установленных бюджетным законодательством Российской Федерации, а также согласование проекта такого соглашения;</w:t>
      </w:r>
    </w:p>
    <w:p>
      <w:pPr>
        <w:pStyle w:val="0"/>
        <w:jc w:val="both"/>
      </w:pPr>
      <w:r>
        <w:rPr>
          <w:sz w:val="20"/>
        </w:rPr>
        <w:t xml:space="preserve">(пп. 3 введен </w:t>
      </w:r>
      <w:hyperlink w:history="0" r:id="rId13" w:tooltip="Постановление Губернатора Краснодарского края от 05.07.2023 N 431 &quot;О внесении изменений в постановление главы администрации (губернатора) Краснодарского края от 30 августа 2022 г. N 595 &quot;Об установлении прав и обязанностей Краснодарского края по концессионному соглашению в сфере транспорт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направление требования в случаях и порядке, предусмотренных концессионным соглашением, об изменении, новации, дополнении или расторжении соглашения, заключенного концессионером с целью привлечения финансирования для реализации концессионного соглашения;</w:t>
      </w:r>
    </w:p>
    <w:p>
      <w:pPr>
        <w:pStyle w:val="0"/>
        <w:jc w:val="both"/>
      </w:pPr>
      <w:r>
        <w:rPr>
          <w:sz w:val="20"/>
        </w:rPr>
        <w:t xml:space="preserve">(пп. 4 введен </w:t>
      </w:r>
      <w:hyperlink w:history="0" r:id="rId14" w:tooltip="Постановление Губернатора Краснодарского края от 05.07.2023 N 431 &quot;О внесении изменений в постановление главы администрации (губернатора) Краснодарского края от 30 августа 2022 г. N 595 &quot;Об установлении прав и обязанностей Краснодарского края по концессионному соглашению в сфере транспорт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выражение согласия либо мотивированного отказа в изменении, новации, дополнении или расторжении соглашения, заключенного концессионером с целью привлечения финансирования для реализации концессионного соглашения, в случаях и порядке, предусмотренных концессионным соглашением.</w:t>
      </w:r>
    </w:p>
    <w:p>
      <w:pPr>
        <w:pStyle w:val="0"/>
        <w:jc w:val="both"/>
      </w:pPr>
      <w:r>
        <w:rPr>
          <w:sz w:val="20"/>
        </w:rPr>
        <w:t xml:space="preserve">(пп. 5 введен </w:t>
      </w:r>
      <w:hyperlink w:history="0" r:id="rId15" w:tooltip="Постановление Губернатора Краснодарского края от 05.07.2023 N 431 &quot;О внесении изменений в постановление главы администрации (губернатора) Краснодарского края от 30 августа 2022 г. N 595 &quot;Об установлении прав и обязанностей Краснодарского края по концессионному соглашению в сфере транспорт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Краснодарский край, участвующий в качестве самостоятельной стороны в концессионном соглашении, в случаях, предусмотренных в </w:t>
      </w:r>
      <w:hyperlink w:history="0" r:id="rId16" w:tooltip="Федеральный закон от 21.07.2005 N 115-ФЗ (ред. от 10.07.2023) &quot;О концессионных соглашениях&quot; {КонсультантПлюс}">
        <w:r>
          <w:rPr>
            <w:sz w:val="20"/>
            <w:color w:val="0000ff"/>
          </w:rPr>
          <w:t xml:space="preserve">части 1(7) статьи 5</w:t>
        </w:r>
      </w:hyperlink>
      <w:r>
        <w:rPr>
          <w:sz w:val="20"/>
        </w:rPr>
        <w:t xml:space="preserve"> Закона N 115-ФЗ, помимо обязанностей, указанных в </w:t>
      </w:r>
      <w:hyperlink w:history="0" r:id="rId17" w:tooltip="Закон Краснодарского края от 14.06.2022 N 4699-КЗ &quot;О некоторых мерах по реализации статьи 5 Федерального закона &quot;О концессионных соглашениях&quot; (принят ЗС КК 09.06.2022) {КонсультантПлюс}">
        <w:r>
          <w:rPr>
            <w:sz w:val="20"/>
            <w:color w:val="0000ff"/>
          </w:rPr>
          <w:t xml:space="preserve">статье 3</w:t>
        </w:r>
      </w:hyperlink>
      <w:r>
        <w:rPr>
          <w:sz w:val="20"/>
        </w:rPr>
        <w:t xml:space="preserve"> Закона N 4699-КЗ, несет следующие обязанности, которые могут предусматриваться в концессионном соглашении: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предоставление в соответствии со </w:t>
      </w:r>
      <w:hyperlink w:history="0" r:id="rId18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>
          <w:rPr>
            <w:sz w:val="20"/>
            <w:color w:val="0000ff"/>
          </w:rPr>
          <w:t xml:space="preserve">статьей 431(2)</w:t>
        </w:r>
      </w:hyperlink>
      <w:r>
        <w:rPr>
          <w:sz w:val="20"/>
        </w:rPr>
        <w:t xml:space="preserve"> Гражданского кодекса Российской Федерации заверений об обстоятельствах, имеющих значение для заключения концессионного соглашения, их исполнения или прекращения;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возмещение убытков концеденту и (или) концессионеру в случаях, предусмотренных концессионным соглашением;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предоставление концессионеру документов, подтверждающих право Краснодарского края на получение средств из бюджета Российской Федерации, в соответствии с условиями концессионного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оказание содействия концессионеру в предоставлении необходимых документов и информации, относящихся к предмету концессионного соглашения, с соблюдением установленных законодательством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информирование концессионера обо всех обстоятельствах, известных Краснодарскому краю, которые могут негативно повлиять на возможность концессионера осуществлять предусмотренную концессионным соглашением деятельность;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рассмотрение в соответствии с законодательством в пределах установленной компетенции требований лиц, участвующих в концессионном соглашении, о внесении изменений в концессионное соглашение, обусловленных наступлением обстоятельств, предусмотренных концессионным соглашением;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заключение дополнительных соглашений об изменении условий концессионного соглашения в случаях и порядке, предусмотренных концессионным соглашением, и в соответствии с законодательством;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рассмотрение представленного концессионером плана устранения нарушений (перечня мероприятий по устранению нарушений) условий концессионного соглашения, его дальнейшее утверждение или отклонение, если такой план (перечень) предусмотрен концессионным соглашением;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предоставление межбюджетного трансферта и (или) бюджетного кредита из бюджета Краснодарского края бюджету муниципального образования Краснодарского края, являющегося концедентом по концессионному соглашению, в соответствии с бюджетным законодательством Российской Федерации и положениями концессионного соглашения, а также с учетом соглашения, предусмотренного </w:t>
      </w:r>
      <w:hyperlink w:history="0" r:id="rId19" w:tooltip="Федеральный закон от 21.07.2005 N 115-ФЗ (ред. от 10.07.2023) &quot;О концессионных соглашениях&quot; {КонсультантПлюс}">
        <w:r>
          <w:rPr>
            <w:sz w:val="20"/>
            <w:color w:val="0000ff"/>
          </w:rPr>
          <w:t xml:space="preserve">частью 4 статьи 5</w:t>
        </w:r>
      </w:hyperlink>
      <w:r>
        <w:rPr>
          <w:sz w:val="20"/>
        </w:rPr>
        <w:t xml:space="preserve"> Закона N 115-ФЗ;</w:t>
      </w:r>
    </w:p>
    <w:p>
      <w:pPr>
        <w:pStyle w:val="0"/>
        <w:jc w:val="both"/>
      </w:pPr>
      <w:r>
        <w:rPr>
          <w:sz w:val="20"/>
        </w:rPr>
        <w:t xml:space="preserve">(пп. 9 в ред. </w:t>
      </w:r>
      <w:hyperlink w:history="0" r:id="rId20" w:tooltip="Постановление Губернатора Краснодарского края от 29.08.2023 N 603 &quot;О внесении изменения в постановление главы администрации (губернатора) Краснодарского края от 30 августа 2022 г. N 595 &quot;Об установлении прав и обязанностей Краснодарского края по концессионному соглашению в сфере транспорт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29.08.2023 N 603)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осуществление в пределах, установленных законодательством, необходимых мероприятий по принятию правовых актов, необходимых для предоставления межбюджетного трансферта и (или) бюджетного кредита из бюджета Краснодарского края бюджету муниципального образования Краснодарского края, являющегося концедентом по концессионному соглашению, а также иных правовых актов Краснодарского края, необходимых для реализации концессионного соглашения;</w:t>
      </w:r>
    </w:p>
    <w:p>
      <w:pPr>
        <w:pStyle w:val="0"/>
        <w:jc w:val="both"/>
      </w:pPr>
      <w:r>
        <w:rPr>
          <w:sz w:val="20"/>
        </w:rPr>
        <w:t xml:space="preserve">(пп. 10 введен </w:t>
      </w:r>
      <w:hyperlink w:history="0" r:id="rId21" w:tooltip="Постановление Губернатора Краснодарского края от 05.07.2023 N 431 &quot;О внесении изменений в постановление главы администрации (губернатора) Краснодарского края от 30 августа 2022 г. N 595 &quot;Об установлении прав и обязанностей Краснодарского края по концессионному соглашению в сфере транспорт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рассмотрение изменений в концессионное соглашение, которые могут быть предложены кредиторами концессионера, в случаях и порядке, предусмотренных концессионным соглашением;</w:t>
      </w:r>
    </w:p>
    <w:p>
      <w:pPr>
        <w:pStyle w:val="0"/>
        <w:jc w:val="both"/>
      </w:pPr>
      <w:r>
        <w:rPr>
          <w:sz w:val="20"/>
        </w:rPr>
        <w:t xml:space="preserve">(пп. 11 введен </w:t>
      </w:r>
      <w:hyperlink w:history="0" r:id="rId22" w:tooltip="Постановление Губернатора Краснодарского края от 05.07.2023 N 431 &quot;О внесении изменений в постановление главы администрации (губернатора) Краснодарского края от 30 августа 2022 г. N 595 &quot;Об установлении прав и обязанностей Краснодарского края по концессионному соглашению в сфере транспорт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участие в совещаниях, переговорах и иных согласительных процедурах с концедентом, концессионером и кредиторами концессионера в соответствии с действующим законодательством и концессионным соглашением;</w:t>
      </w:r>
    </w:p>
    <w:p>
      <w:pPr>
        <w:pStyle w:val="0"/>
        <w:jc w:val="both"/>
      </w:pPr>
      <w:r>
        <w:rPr>
          <w:sz w:val="20"/>
        </w:rPr>
        <w:t xml:space="preserve">(пп. 12 введен </w:t>
      </w:r>
      <w:hyperlink w:history="0" r:id="rId23" w:tooltip="Постановление Губернатора Краснодарского края от 05.07.2023 N 431 &quot;О внесении изменений в постановление главы администрации (губернатора) Краснодарского края от 30 августа 2022 г. N 595 &quot;Об установлении прав и обязанностей Краснодарского края по концессионному соглашению в сфере транспорт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принятие мер по обеспечению по состоянию на начало очередного финансового года наличия в законе о бюджете Краснодарского края на очередной финансовый год и на плановый период бюджетных ассигнований, необходимых для предоставления межбюджетного трансферта и (или) бюджетного кредита из бюджета Краснодарского края бюджету муниципального образования Краснодарского края, являющегося концедентом по концессионному соглашению, в соответствии с бюджетным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13 введен </w:t>
      </w:r>
      <w:hyperlink w:history="0" r:id="rId24" w:tooltip="Постановление Губернатора Краснодарского края от 05.07.2023 N 431 &quot;О внесении изменений в постановление главы администрации (губернатора) Краснодарского края от 30 августа 2022 г. N 595 &quot;Об установлении прав и обязанностей Краснодарского края по концессионному соглашению в сфере транспорт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предоставление концессионеру по запросу информации о планируемых бюджетных ассигнованиях, необходимых для предоставления межбюджетного трансферта и (или) бюджетного кредита из бюджета Краснодарского края бюджету муниципального образования Краснодарского края, являющегося концедентом по концессионному соглашению, в соответствии с бюджетным законодательством Российской Федерации и с учетом сроков, установленных в концессионном соглашении;</w:t>
      </w:r>
    </w:p>
    <w:p>
      <w:pPr>
        <w:pStyle w:val="0"/>
        <w:jc w:val="both"/>
      </w:pPr>
      <w:r>
        <w:rPr>
          <w:sz w:val="20"/>
        </w:rPr>
        <w:t xml:space="preserve">(пп. 14 введен </w:t>
      </w:r>
      <w:hyperlink w:history="0" r:id="rId25" w:tooltip="Постановление Губернатора Краснодарского края от 05.07.2023 N 431 &quot;О внесении изменений в постановление главы администрации (губернатора) Краснодарского края от 30 августа 2022 г. N 595 &quot;Об установлении прав и обязанностей Краснодарского края по концессионному соглашению в сфере транспорт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исполнение иных обязательств, предусмотренных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(пп. 15 введен </w:t>
      </w:r>
      <w:hyperlink w:history="0" r:id="rId26" w:tooltip="Постановление Губернатора Краснодарского края от 05.07.2023 N 431 &quot;О внесении изменений в постановление главы администрации (губернатора) Краснодарского края от 30 августа 2022 г. N 595 &quot;Об установлении прав и обязанностей Краснодарского края по концессионному соглашению в сфере транспорт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Департаменту информационной политики Краснодарского края (Жукова Г.А.)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настоящего постановления возложить на заместителя Губернатора Краснодарского края Прошунина А.Г.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7" w:tooltip="Постановление Губернатора Краснодарского края от 05.07.2023 N 431 &quot;О внесении изменений в постановление главы администрации (губернатора) Краснодарского края от 30 августа 2022 г. N 595 &quot;Об установлении прав и обязанностей Краснодарского края по концессионному соглашению в сфере транспорт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05.07.2023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Постановление вступает в силу на следующий день после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(губернатор)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В.И.КОНДРАТЬЕВ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30.08.2022 N 595</w:t>
            <w:br/>
            <w:t>(ред. от 29.08.2023)</w:t>
            <w:br/>
            <w:t>"Об установ...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30.08.2022 N 595 (ред. от 29.08.2023) "Об установ...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7BCC5D83A6630323709BA9C2A89EEC50429F81E0A5C01BEE567DA91A12324B66EC25DEED533CEB7A8D6E3ED503244A5C672002B92975481D177FC62CwFU3O" TargetMode = "External"/>
	<Relationship Id="rId7" Type="http://schemas.openxmlformats.org/officeDocument/2006/relationships/hyperlink" Target="consultantplus://offline/ref=7BCC5D83A6630323709BA9C2A89EEC50429F81E0A5C015EE5E77A91A12324B66EC25DEED533CEB7A8D6E3ED503244A5C672002B92975481D177FC62CwFU3O" TargetMode = "External"/>
	<Relationship Id="rId8" Type="http://schemas.openxmlformats.org/officeDocument/2006/relationships/hyperlink" Target="consultantplus://offline/ref=7BCC5D83A6630323709BB7CFBEF2B35A4191DEE5A0C516BC0B2BAF4D4D624D33AC65D8BC117FED2FDC2A6BD8042B000C236B0DBB2Fw6U8O" TargetMode = "External"/>
	<Relationship Id="rId9" Type="http://schemas.openxmlformats.org/officeDocument/2006/relationships/hyperlink" Target="consultantplus://offline/ref=7BCC5D83A6630323709BA9C2A89EEC50429F81E0A5C11DEE5778A91A12324B66EC25DEED533CEB7A8D6E3ED50F244A5C672002B92975481D177FC62CwFU3O" TargetMode = "External"/>
	<Relationship Id="rId10" Type="http://schemas.openxmlformats.org/officeDocument/2006/relationships/hyperlink" Target="consultantplus://offline/ref=7BCC5D83A6630323709BB7CFBEF2B35A4191DEE5A0C516BC0B2BAF4D4D624D33AC65D8BC117FED2FDC2A6BD8042B000C236B0DBB2Fw6U8O" TargetMode = "External"/>
	<Relationship Id="rId11" Type="http://schemas.openxmlformats.org/officeDocument/2006/relationships/hyperlink" Target="consultantplus://offline/ref=7BCC5D83A6630323709BA9C2A89EEC50429F81E0A5C11DEE5778A91A12324B66EC25DEED533CEB7A8D6E3ED406244A5C672002B92975481D177FC62CwFU3O" TargetMode = "External"/>
	<Relationship Id="rId12" Type="http://schemas.openxmlformats.org/officeDocument/2006/relationships/hyperlink" Target="consultantplus://offline/ref=7BCC5D83A6630323709BB7CFBEF2B35A4191DEE5A0C516BC0B2BAF4D4D624D33AC65D8BC127DED2FDC2A6BD8042B000C236B0DBB2Fw6U8O" TargetMode = "External"/>
	<Relationship Id="rId13" Type="http://schemas.openxmlformats.org/officeDocument/2006/relationships/hyperlink" Target="consultantplus://offline/ref=7BCC5D83A6630323709BA9C2A89EEC50429F81E0A5C01BEE567DA91A12324B66EC25DEED533CEB7A8D6E3ED405244A5C672002B92975481D177FC62CwFU3O" TargetMode = "External"/>
	<Relationship Id="rId14" Type="http://schemas.openxmlformats.org/officeDocument/2006/relationships/hyperlink" Target="consultantplus://offline/ref=7BCC5D83A6630323709BA9C2A89EEC50429F81E0A5C01BEE567DA91A12324B66EC25DEED533CEB7A8D6E3ED403244A5C672002B92975481D177FC62CwFU3O" TargetMode = "External"/>
	<Relationship Id="rId15" Type="http://schemas.openxmlformats.org/officeDocument/2006/relationships/hyperlink" Target="consultantplus://offline/ref=7BCC5D83A6630323709BA9C2A89EEC50429F81E0A5C01BEE567DA91A12324B66EC25DEED533CEB7A8D6E3ED400244A5C672002B92975481D177FC62CwFU3O" TargetMode = "External"/>
	<Relationship Id="rId16" Type="http://schemas.openxmlformats.org/officeDocument/2006/relationships/hyperlink" Target="consultantplus://offline/ref=7BCC5D83A6630323709BB7CFBEF2B35A4191DEE5A0C516BC0B2BAF4D4D624D33AC65D8BC117FED2FDC2A6BD8042B000C236B0DBB2Fw6U8O" TargetMode = "External"/>
	<Relationship Id="rId17" Type="http://schemas.openxmlformats.org/officeDocument/2006/relationships/hyperlink" Target="consultantplus://offline/ref=7BCC5D83A6630323709BA9C2A89EEC50429F81E0A5C11DEE5778A91A12324B66EC25DEED533CEB7A8D6E3ED40E244A5C672002B92975481D177FC62CwFU3O" TargetMode = "External"/>
	<Relationship Id="rId18" Type="http://schemas.openxmlformats.org/officeDocument/2006/relationships/hyperlink" Target="consultantplus://offline/ref=7BCC5D83A6630323709BB7CFBEF2B35A4191DDE4AEC216BC0B2BAF4D4D624D33AC65D8B8107FE073863A6F9153221C093D740FA52F6B4Bw1UEO" TargetMode = "External"/>
	<Relationship Id="rId19" Type="http://schemas.openxmlformats.org/officeDocument/2006/relationships/hyperlink" Target="consultantplus://offline/ref=7BCC5D83A6630323709BB7CFBEF2B35A4191DEE5A0C516BC0B2BAF4D4D624D33AC65D8B8147BED2FDC2A6BD8042B000C236B0DBB2Fw6U8O" TargetMode = "External"/>
	<Relationship Id="rId20" Type="http://schemas.openxmlformats.org/officeDocument/2006/relationships/hyperlink" Target="consultantplus://offline/ref=7BCC5D83A6630323709BA9C2A89EEC50429F81E0A5C015EE5E77A91A12324B66EC25DEED533CEB7A8D6E3ED503244A5C672002B92975481D177FC62CwFU3O" TargetMode = "External"/>
	<Relationship Id="rId21" Type="http://schemas.openxmlformats.org/officeDocument/2006/relationships/hyperlink" Target="consultantplus://offline/ref=7BCC5D83A6630323709BA9C2A89EEC50429F81E0A5C01BEE567DA91A12324B66EC25DEED533CEB7A8D6E3ED40F244A5C672002B92975481D177FC62CwFU3O" TargetMode = "External"/>
	<Relationship Id="rId22" Type="http://schemas.openxmlformats.org/officeDocument/2006/relationships/hyperlink" Target="consultantplus://offline/ref=7BCC5D83A6630323709BA9C2A89EEC50429F81E0A5C01BEE567DA91A12324B66EC25DEED533CEB7A8D6E3ED706244A5C672002B92975481D177FC62CwFU3O" TargetMode = "External"/>
	<Relationship Id="rId23" Type="http://schemas.openxmlformats.org/officeDocument/2006/relationships/hyperlink" Target="consultantplus://offline/ref=7BCC5D83A6630323709BA9C2A89EEC50429F81E0A5C01BEE567DA91A12324B66EC25DEED533CEB7A8D6E3ED707244A5C672002B92975481D177FC62CwFU3O" TargetMode = "External"/>
	<Relationship Id="rId24" Type="http://schemas.openxmlformats.org/officeDocument/2006/relationships/hyperlink" Target="consultantplus://offline/ref=7BCC5D83A6630323709BA9C2A89EEC50429F81E0A5C01BEE567DA91A12324B66EC25DEED533CEB7A8D6E3ED704244A5C672002B92975481D177FC62CwFU3O" TargetMode = "External"/>
	<Relationship Id="rId25" Type="http://schemas.openxmlformats.org/officeDocument/2006/relationships/hyperlink" Target="consultantplus://offline/ref=7BCC5D83A6630323709BA9C2A89EEC50429F81E0A5C01BEE567DA91A12324B66EC25DEED533CEB7A8D6E3ED705244A5C672002B92975481D177FC62CwFU3O" TargetMode = "External"/>
	<Relationship Id="rId26" Type="http://schemas.openxmlformats.org/officeDocument/2006/relationships/hyperlink" Target="consultantplus://offline/ref=7BCC5D83A6630323709BA9C2A89EEC50429F81E0A5C01BEE567DA91A12324B66EC25DEED533CEB7A8D6E3ED702244A5C672002B92975481D177FC62CwFU3O" TargetMode = "External"/>
	<Relationship Id="rId27" Type="http://schemas.openxmlformats.org/officeDocument/2006/relationships/hyperlink" Target="consultantplus://offline/ref=7BCC5D83A6630323709BA9C2A89EEC50429F81E0A5C01BEE567DA91A12324B66EC25DEED533CEB7A8D6E3ED703244A5C672002B92975481D177FC62CwFU3O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30.08.2022 N 595
(ред. от 29.08.2023)
"Об установлении прав и обязанностей Краснодарского края по концессионному соглашению в сфере транспорта"</dc:title>
  <dcterms:created xsi:type="dcterms:W3CDTF">2023-10-24T14:20:46Z</dcterms:created>
</cp:coreProperties>
</file>