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69" w:rsidRDefault="001D6B69">
      <w:pPr>
        <w:pStyle w:val="ConsPlusNormal0"/>
        <w:jc w:val="both"/>
        <w:outlineLvl w:val="0"/>
      </w:pPr>
      <w:bookmarkStart w:id="0" w:name="_GoBack"/>
      <w:bookmarkEnd w:id="0"/>
    </w:p>
    <w:p w:rsidR="001D6B69" w:rsidRDefault="002B0CF4">
      <w:pPr>
        <w:pStyle w:val="ConsPlusTitle0"/>
        <w:jc w:val="center"/>
        <w:outlineLvl w:val="0"/>
      </w:pPr>
      <w:r>
        <w:t>ГЛАВА АДМИНИСТРАЦИИ (ГУБЕРНАТОР) КРАСНОДАРСКОГО КРАЯ</w:t>
      </w:r>
    </w:p>
    <w:p w:rsidR="001D6B69" w:rsidRDefault="001D6B69">
      <w:pPr>
        <w:pStyle w:val="ConsPlusTitle0"/>
        <w:jc w:val="center"/>
      </w:pPr>
    </w:p>
    <w:p w:rsidR="001D6B69" w:rsidRDefault="002B0CF4">
      <w:pPr>
        <w:pStyle w:val="ConsPlusTitle0"/>
        <w:jc w:val="center"/>
      </w:pPr>
      <w:r>
        <w:t>ПОСТАНОВЛЕНИЕ</w:t>
      </w:r>
    </w:p>
    <w:p w:rsidR="001D6B69" w:rsidRDefault="002B0CF4">
      <w:pPr>
        <w:pStyle w:val="ConsPlusTitle0"/>
        <w:jc w:val="center"/>
      </w:pPr>
      <w:r>
        <w:t>от 1 июля 2016 г. N 468</w:t>
      </w:r>
    </w:p>
    <w:p w:rsidR="001D6B69" w:rsidRDefault="001D6B69">
      <w:pPr>
        <w:pStyle w:val="ConsPlusTitle0"/>
        <w:jc w:val="center"/>
      </w:pPr>
    </w:p>
    <w:p w:rsidR="001D6B69" w:rsidRDefault="002B0CF4">
      <w:pPr>
        <w:pStyle w:val="ConsPlusTitle0"/>
        <w:jc w:val="center"/>
      </w:pPr>
      <w:r>
        <w:t>О МЕРАХ</w:t>
      </w:r>
    </w:p>
    <w:p w:rsidR="001D6B69" w:rsidRDefault="002B0CF4">
      <w:pPr>
        <w:pStyle w:val="ConsPlusTitle0"/>
        <w:jc w:val="center"/>
      </w:pPr>
      <w:r>
        <w:t>ПО РЕАЛИЗАЦИИ НА ТЕРРИТОРИИ</w:t>
      </w:r>
    </w:p>
    <w:p w:rsidR="001D6B69" w:rsidRDefault="002B0CF4">
      <w:pPr>
        <w:pStyle w:val="ConsPlusTitle0"/>
        <w:jc w:val="center"/>
      </w:pPr>
      <w:r>
        <w:t>КРАСНОДАРСКОГО КРАЯ ФЕДЕРАЛЬНЫХ ЗАКОНОВ</w:t>
      </w:r>
    </w:p>
    <w:p w:rsidR="001D6B69" w:rsidRDefault="002B0CF4">
      <w:pPr>
        <w:pStyle w:val="ConsPlusTitle0"/>
        <w:jc w:val="center"/>
      </w:pPr>
      <w:r>
        <w:t>ОТ 21 ИЮЛЯ 2005 ГОДА N 115-ФЗ "О КОНЦЕССИОННЫХ</w:t>
      </w:r>
    </w:p>
    <w:p w:rsidR="001D6B69" w:rsidRDefault="002B0CF4">
      <w:pPr>
        <w:pStyle w:val="ConsPlusTitle0"/>
        <w:jc w:val="center"/>
      </w:pPr>
      <w:r>
        <w:t>СОГЛАШЕНИЯХ", ОТ 13 ИЮЛЯ 2015 ГОДА N 224-ФЗ "О</w:t>
      </w:r>
    </w:p>
    <w:p w:rsidR="001D6B69" w:rsidRDefault="002B0CF4">
      <w:pPr>
        <w:pStyle w:val="ConsPlusTitle0"/>
        <w:jc w:val="center"/>
      </w:pPr>
      <w:r>
        <w:t>ГОСУДАРСТВЕННО-ЧАСТНОМ ПАРТНЕРСТВЕ, МУНИЦИПАЛЬНО-ЧАСТНОМ</w:t>
      </w:r>
    </w:p>
    <w:p w:rsidR="001D6B69" w:rsidRDefault="002B0CF4">
      <w:pPr>
        <w:pStyle w:val="ConsPlusTitle0"/>
        <w:jc w:val="center"/>
      </w:pPr>
      <w:r>
        <w:t>ПАРТНЕРСТВЕ В РОССИЙСКОЙ ФЕДЕРАЦИИ И ВНЕСЕНИИ ИЗМЕНЕНИЙ В</w:t>
      </w:r>
    </w:p>
    <w:p w:rsidR="001D6B69" w:rsidRDefault="002B0CF4">
      <w:pPr>
        <w:pStyle w:val="ConsPlusTitle0"/>
        <w:jc w:val="center"/>
      </w:pPr>
      <w:r>
        <w:t>ОТДЕЛЬНЫЕ ЗАКОНОДАТЕЛЬНЫЕ АКТЫ РОССИЙСКОЙ ФЕДЕРАЦИИ" И</w:t>
      </w:r>
    </w:p>
    <w:p w:rsidR="001D6B69" w:rsidRDefault="002B0CF4">
      <w:pPr>
        <w:pStyle w:val="ConsPlusTitle0"/>
        <w:jc w:val="center"/>
      </w:pPr>
      <w:r>
        <w:t>ВНЕСЕНИИ ИЗМЕНЕНИЙ В ОТДЕЛЬНЫЕ НОРМАТИВ</w:t>
      </w:r>
      <w:r>
        <w:t>НЫЕ</w:t>
      </w:r>
    </w:p>
    <w:p w:rsidR="001D6B69" w:rsidRDefault="002B0CF4">
      <w:pPr>
        <w:pStyle w:val="ConsPlusTitle0"/>
        <w:jc w:val="center"/>
      </w:pPr>
      <w:r>
        <w:t>ПРАВОВЫЕ АКТЫ КРАСНОДАРСКОГО КРАЯ</w:t>
      </w:r>
    </w:p>
    <w:p w:rsidR="001D6B69" w:rsidRDefault="001D6B6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D6B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B69" w:rsidRDefault="001D6B6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B69" w:rsidRDefault="001D6B6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6B69" w:rsidRDefault="002B0CF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6B69" w:rsidRDefault="002B0CF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 Краснодарского края</w:t>
            </w:r>
          </w:p>
          <w:p w:rsidR="001D6B69" w:rsidRDefault="002B0CF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31.01.2019 </w:t>
            </w:r>
            <w:hyperlink r:id="rId6" w:tooltip="Постановление главы администрации (губернатора) Краснодарского края от 31.01.2019 N 40 (ред. от 24.01.2023) &quot;Об утверждении Порядка согласования исполнительными органами Краснодарского края концессионного соглашения, объектом которого являются объекты теплосна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23.03.2020 </w:t>
            </w:r>
            <w:hyperlink r:id="rId7" w:tooltip="Постановление главы администрации (губернатора) Краснодарского края от 23.03.2020 N 162 &quot;О внесении изменений в постановление главы администрации (губернатора) Краснодарского края от 1 июля 2016 г. N 468 &quot;О мерах по реализации на территории Краснодарского края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 xml:space="preserve">, от 20.06.2022 </w:t>
            </w:r>
            <w:hyperlink r:id="rId8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,</w:t>
            </w:r>
          </w:p>
          <w:p w:rsidR="001D6B69" w:rsidRDefault="002B0CF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9" w:tooltip="Постановление главы администрации (губернатора) Краснодарского края от 14.07.2022 N 434 (ред. от 16.11.2022) &quot;Об утверждении Порядка согласования исполнительными органами государственной власти Краснодарского края концессионного соглашения, объектом которого я">
              <w:r>
                <w:rPr>
                  <w:color w:val="0000FF"/>
                </w:rPr>
                <w:t>N 434</w:t>
              </w:r>
            </w:hyperlink>
            <w:r>
              <w:rPr>
                <w:color w:val="392C69"/>
              </w:rPr>
              <w:t>,</w:t>
            </w:r>
          </w:p>
          <w:p w:rsidR="001D6B69" w:rsidRDefault="002B0CF4">
            <w:pPr>
              <w:pStyle w:val="ConsPlusNormal0"/>
              <w:jc w:val="center"/>
            </w:pPr>
            <w:hyperlink r:id="rId10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Краснодарского края от 11.10.2023 N 803)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B69" w:rsidRDefault="001D6B69">
            <w:pPr>
              <w:pStyle w:val="ConsPlusNormal0"/>
            </w:pPr>
          </w:p>
        </w:tc>
      </w:tr>
    </w:tbl>
    <w:p w:rsidR="001D6B69" w:rsidRDefault="001D6B69">
      <w:pPr>
        <w:pStyle w:val="ConsPlusNormal0"/>
        <w:jc w:val="both"/>
      </w:pPr>
    </w:p>
    <w:p w:rsidR="001D6B69" w:rsidRDefault="002B0CF4">
      <w:pPr>
        <w:pStyle w:val="ConsPlusNormal0"/>
        <w:ind w:firstLine="540"/>
        <w:jc w:val="both"/>
      </w:pPr>
      <w:r>
        <w:t xml:space="preserve">В соответствии с Федеральными законами от 21 июля 2005 года </w:t>
      </w:r>
      <w:hyperlink r:id="rId11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N 115-ФЗ</w:t>
        </w:r>
      </w:hyperlink>
      <w:r>
        <w:t xml:space="preserve"> "О концессионных соглашениях", от 13 июля 2015 года </w:t>
      </w:r>
      <w:hyperlink r:id="rId12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224-ФЗ</w:t>
        </w:r>
      </w:hyperlink>
      <w:r>
        <w:t xml:space="preserve"> "О государственно-частном партнерстве, муниципально-частном партнерстве в Российс</w:t>
      </w:r>
      <w:r>
        <w:t>кой Федерации и внесении изменений в отдельные законодательные акты Российской Федерации" постановляю: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>1. Определить, что: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 xml:space="preserve">1) уполномоченными органами от имени Краснодарского края при заключении концессионных соглашений, включая рассмотрение предложения о </w:t>
      </w:r>
      <w:r>
        <w:t>заключении концессионного соглашения, в целях решения отраслевых задач являются соответствующие отраслевые органы исполнительной власти Краснодарского края, на которые возложены координация и регулирование деятельности в соответствующей отрасли (сфере упра</w:t>
      </w:r>
      <w:r>
        <w:t xml:space="preserve">вления) (далее - краевые отраслевые органы исполнительной власти), за исключением случаев, предусмотренных Федеральным </w:t>
      </w:r>
      <w:hyperlink r:id="rId13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законом</w:t>
        </w:r>
      </w:hyperlink>
      <w:r>
        <w:t xml:space="preserve"> от 21 июля 2005 г. N 115-ФЗ "О концессионных соглашениях", когда объектом концессионного соглашения являются объекты теплосн</w:t>
      </w:r>
      <w:r>
        <w:t>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которому выступает муниципальное образование Краснодарского края, третьей стороной является Краснодарски</w:t>
      </w:r>
      <w:r>
        <w:t xml:space="preserve">й край, от имени которого выступает Губернатор Краснодарского края, а также в случае, когда объектом концессионного соглашения является имущество, предусмотренное </w:t>
      </w:r>
      <w:hyperlink r:id="rId14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пунктом 12 части 1 статьи 4</w:t>
        </w:r>
      </w:hyperlink>
      <w:r>
        <w:t xml:space="preserve"> Федерального закона от 21 июля 2005 г. N 115</w:t>
      </w:r>
      <w:r>
        <w:t>-ФЗ "О концессионных соглашениях", концедентом по которому выступает муниципальное - образование Краснодарского края, третьей стороной является Краснодарский край, от имени которого выступает Губернатор Краснодарского края;</w:t>
      </w:r>
    </w:p>
    <w:p w:rsidR="001D6B69" w:rsidRDefault="002B0CF4">
      <w:pPr>
        <w:pStyle w:val="ConsPlusNormal0"/>
        <w:jc w:val="both"/>
      </w:pPr>
      <w:r>
        <w:t xml:space="preserve">(в ред. </w:t>
      </w:r>
      <w:hyperlink r:id="rId15" w:tooltip="Постановление главы администрации (губернатора) Краснодарского края от 14.07.2022 N 434 (ред. от 16.11.2022) &quot;Об утверждении Порядка согласования исполнительными органами государственной власти Краснодарского края концессионного соглашения, объектом которого я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14.07.2022 N 434, </w:t>
      </w:r>
      <w:hyperlink r:id="rId16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 803)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>2) от имени Краснодарского края функции публичного партнера по разработке проекта г</w:t>
      </w:r>
      <w:r>
        <w:t>осударственно-частного партнерства, рассмотрению предложения о реализации проекта государственно-частного партнерства, заключению, прекращению соглашения о государственно-частном партнерстве и контролю за его исполнением, а также иные функции публичного па</w:t>
      </w:r>
      <w:r>
        <w:t xml:space="preserve">ртнера, предусмотренные Федеральным </w:t>
      </w:r>
      <w:hyperlink r:id="rId17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</w:t>
      </w:r>
      <w:r>
        <w:t>е, муниципально-частном партнерстве в Российской Федерации и внесении изменений в отдельные законодательные акты Российской Федерации", осуществляют краевые отраслевые органы исполнительной власти.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lastRenderedPageBreak/>
        <w:t>Отдельные права и обязанности публичного партнера, перечен</w:t>
      </w:r>
      <w:r>
        <w:t xml:space="preserve">ь которых устанавливается Правительством Российской Федерации, могут осуществляться органами и (или) юридическими лицами, указанными в </w:t>
      </w:r>
      <w:hyperlink r:id="rId18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части 2 статьи 5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</w:t>
      </w:r>
      <w:r>
        <w:t>е акты Российской Федерации", определенными в решении высшего исполнительного органа Краснодарского края о реализации проекта государственно-частного партнерства.</w:t>
      </w:r>
    </w:p>
    <w:p w:rsidR="001D6B69" w:rsidRDefault="002B0CF4">
      <w:pPr>
        <w:pStyle w:val="ConsPlusNormal0"/>
        <w:jc w:val="both"/>
      </w:pPr>
      <w:r>
        <w:t xml:space="preserve">(в ред. </w:t>
      </w:r>
      <w:hyperlink r:id="rId19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 803)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>Краевой отраслевой орган исполнительной власти осуществляет подготовку проекта решения высшего исполнительного органа Краснодарского края о реализации проекта гос</w:t>
      </w:r>
      <w:r>
        <w:t xml:space="preserve">ударственно-частного партнерства, предусмотренного </w:t>
      </w:r>
      <w:hyperlink r:id="rId20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от 13 </w:t>
      </w:r>
      <w:r>
        <w:t>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 w:rsidR="001D6B69" w:rsidRDefault="002B0CF4">
      <w:pPr>
        <w:pStyle w:val="ConsPlusNormal0"/>
        <w:jc w:val="both"/>
      </w:pPr>
      <w:r>
        <w:t xml:space="preserve">(в ред. </w:t>
      </w:r>
      <w:hyperlink r:id="rId21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 803)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 xml:space="preserve">3) органом исполнительной власти Краснодарского края по осуществлению полномочий, предусмотренных </w:t>
      </w:r>
      <w:hyperlink r:id="rId22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2 статьи 17</w:t>
        </w:r>
      </w:hyperlink>
      <w:r>
        <w:t xml:space="preserve"> Федерального закона от 13 июля 2015 года N 224-ФЗ "О государственно-час</w:t>
      </w:r>
      <w:r>
        <w:t>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 также по осуществлению в порядке, установленном высшим исполнительным органом Краснодарского края, межв</w:t>
      </w:r>
      <w:r>
        <w:t>едомственной координации деятельности органов исполнительной власти Краснодарского края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</w:t>
      </w:r>
      <w:r>
        <w:t>ации проекта государственно-частного партнерства является министерство экономики Краснодарского края;</w:t>
      </w:r>
    </w:p>
    <w:p w:rsidR="001D6B69" w:rsidRDefault="002B0CF4">
      <w:pPr>
        <w:pStyle w:val="ConsPlusNormal0"/>
        <w:jc w:val="both"/>
      </w:pPr>
      <w:r>
        <w:t xml:space="preserve">(в ред. </w:t>
      </w:r>
      <w:hyperlink r:id="rId23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20.06.2022 N 350, </w:t>
      </w:r>
      <w:hyperlink r:id="rId24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</w:t>
      </w:r>
      <w:r>
        <w:t>от 11.10.2023 N 803)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 xml:space="preserve">4) уполномоченными органами от имени Краснодарского края при внесении и актуализации в установленном федеральным законодательством порядке сведений в государственной автоматизированной информационной системе "Управление" о планируемых </w:t>
      </w:r>
      <w:r>
        <w:t xml:space="preserve">к заключению, реализуемых и реализованных на территории Российской Федерации концессионных соглашениях, а также сведений в части предусмотренных в концессионном соглашении условных и безусловных обязательств Краснодарского края являются краевые отраслевые </w:t>
      </w:r>
      <w:r>
        <w:t>органы исполнительной власти.</w:t>
      </w:r>
    </w:p>
    <w:p w:rsidR="001D6B69" w:rsidRDefault="002B0CF4">
      <w:pPr>
        <w:pStyle w:val="ConsPlusNormal0"/>
        <w:jc w:val="both"/>
      </w:pPr>
      <w:r>
        <w:t xml:space="preserve">(пп. 4 введен </w:t>
      </w:r>
      <w:hyperlink r:id="rId25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11.10.2023 N 803)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58" w:tooltip="ПОРЯДОК">
        <w:r>
          <w:rPr>
            <w:color w:val="0000FF"/>
          </w:rPr>
          <w:t>Порядок</w:t>
        </w:r>
      </w:hyperlink>
      <w:r>
        <w:t xml:space="preserve"> формирования и утверждения перечня объектов, в отношении которых планируется заключение концессионных соглашений, согласно приложению к настоящему постановлению.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 xml:space="preserve">3. Внести в </w:t>
      </w:r>
      <w:hyperlink r:id="rId26" w:tooltip="Постановление главы администрации Краснодарского края от 18.06.2001 N 517 (ред. от 31.05.2016) &quot;О делегировании полномочий администрации Краснодарского края по управлению и распоряжению объектами государственной собственности Краснодарского края&quot; ------------ ">
        <w:r>
          <w:rPr>
            <w:color w:val="0000FF"/>
          </w:rPr>
          <w:t>пункт 1</w:t>
        </w:r>
      </w:hyperlink>
      <w:r>
        <w:t xml:space="preserve"> постановления главы администрации Краснодарского края от 18 июня 2001 года N 517 "О делегировании п</w:t>
      </w:r>
      <w:r>
        <w:t xml:space="preserve">олномочий администрации Краснодарского края по управлению и распоряжению объектами государственной собственности Краснодарского края" изменение, исключив </w:t>
      </w:r>
      <w:hyperlink r:id="rId27" w:tooltip="Постановление главы администрации Краснодарского края от 18.06.2001 N 517 (ред. от 31.05.2016) &quot;О делегировании полномочий администрации Краснодарского края по управлению и распоряжению объектами государственной собственности Краснодарского края&quot; ------------ ">
        <w:r>
          <w:rPr>
            <w:color w:val="0000FF"/>
          </w:rPr>
          <w:t>абзац двадцатый</w:t>
        </w:r>
      </w:hyperlink>
      <w:r>
        <w:t>.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>4. Департаменту инвестиций и развития малого и среднего предпринимательства Краснодарского края (Швец) в двухмесячный срок со дня вступления в силу настоящ</w:t>
      </w:r>
      <w:r>
        <w:t xml:space="preserve">его постановления обеспечить внесение соответствующих изменений в </w:t>
      </w:r>
      <w:hyperlink r:id="rId28" w:tooltip="Постановление главы администрации (губернатора) Краснодарского края от 18.11.2015 N 1044 (ред. от 22.07.2022, с изм. от 11.08.2022) &quot;О департаменте инвестиций и развития малого и среднего предпринимательства Краснодарского края&quot; (вместе с &quot;Положением о департа">
        <w:r>
          <w:rPr>
            <w:color w:val="0000FF"/>
          </w:rPr>
          <w:t>постановление</w:t>
        </w:r>
      </w:hyperlink>
      <w:r>
        <w:t xml:space="preserve"> главы админ</w:t>
      </w:r>
      <w:r>
        <w:t>истрации (губернатора) Краснодарского края от 18 ноября 2015 года N 1044 "О департаменте инвестиций и развития малого и среднего предпринимательства Краснодарского края".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>5. Департаменту информационной политики Краснодарского края (Пригода) обеспечить разм</w:t>
      </w:r>
      <w:r>
        <w:t>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официальный интернет-портал правовой информации (www.pravo.gov.ru).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 xml:space="preserve">6. Контроль за </w:t>
      </w:r>
      <w:r>
        <w:t>выполнением настоящего постановления оставляю за собой.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>7. Постановление вступает в силу на следующий день после его официального опубликования.</w:t>
      </w:r>
    </w:p>
    <w:p w:rsidR="001D6B69" w:rsidRDefault="001D6B69">
      <w:pPr>
        <w:pStyle w:val="ConsPlusNormal0"/>
        <w:jc w:val="both"/>
      </w:pPr>
    </w:p>
    <w:p w:rsidR="001D6B69" w:rsidRDefault="002B0CF4">
      <w:pPr>
        <w:pStyle w:val="ConsPlusNormal0"/>
        <w:jc w:val="right"/>
      </w:pPr>
      <w:r>
        <w:t>Глава администрации (губернатор)</w:t>
      </w:r>
    </w:p>
    <w:p w:rsidR="001D6B69" w:rsidRDefault="002B0CF4">
      <w:pPr>
        <w:pStyle w:val="ConsPlusNormal0"/>
        <w:jc w:val="right"/>
      </w:pPr>
      <w:r>
        <w:lastRenderedPageBreak/>
        <w:t>Краснодарского края</w:t>
      </w:r>
    </w:p>
    <w:p w:rsidR="001D6B69" w:rsidRDefault="002B0CF4">
      <w:pPr>
        <w:pStyle w:val="ConsPlusNormal0"/>
        <w:jc w:val="right"/>
      </w:pPr>
      <w:r>
        <w:t>В.И.КОНДРАТЬЕВ</w:t>
      </w:r>
    </w:p>
    <w:p w:rsidR="001D6B69" w:rsidRDefault="001D6B69">
      <w:pPr>
        <w:pStyle w:val="ConsPlusNormal0"/>
        <w:jc w:val="both"/>
      </w:pPr>
    </w:p>
    <w:p w:rsidR="001D6B69" w:rsidRDefault="001D6B69">
      <w:pPr>
        <w:pStyle w:val="ConsPlusNormal0"/>
        <w:jc w:val="both"/>
      </w:pPr>
    </w:p>
    <w:p w:rsidR="001D6B69" w:rsidRDefault="001D6B69">
      <w:pPr>
        <w:pStyle w:val="ConsPlusNormal0"/>
        <w:jc w:val="both"/>
      </w:pPr>
    </w:p>
    <w:p w:rsidR="001D6B69" w:rsidRDefault="001D6B69">
      <w:pPr>
        <w:pStyle w:val="ConsPlusNormal0"/>
        <w:jc w:val="both"/>
      </w:pPr>
    </w:p>
    <w:p w:rsidR="001D6B69" w:rsidRDefault="001D6B69">
      <w:pPr>
        <w:pStyle w:val="ConsPlusNormal0"/>
        <w:jc w:val="both"/>
      </w:pPr>
    </w:p>
    <w:p w:rsidR="001D6B69" w:rsidRDefault="002B0CF4">
      <w:pPr>
        <w:pStyle w:val="ConsPlusNormal0"/>
        <w:jc w:val="right"/>
        <w:outlineLvl w:val="0"/>
      </w:pPr>
      <w:r>
        <w:t>Приложение</w:t>
      </w:r>
    </w:p>
    <w:p w:rsidR="001D6B69" w:rsidRDefault="001D6B69">
      <w:pPr>
        <w:pStyle w:val="ConsPlusNormal0"/>
        <w:jc w:val="both"/>
      </w:pPr>
    </w:p>
    <w:p w:rsidR="001D6B69" w:rsidRDefault="002B0CF4">
      <w:pPr>
        <w:pStyle w:val="ConsPlusNormal0"/>
        <w:jc w:val="right"/>
      </w:pPr>
      <w:r>
        <w:t>Утвержден</w:t>
      </w:r>
    </w:p>
    <w:p w:rsidR="001D6B69" w:rsidRDefault="002B0CF4">
      <w:pPr>
        <w:pStyle w:val="ConsPlusNormal0"/>
        <w:jc w:val="right"/>
      </w:pPr>
      <w:r>
        <w:t>постановлением</w:t>
      </w:r>
    </w:p>
    <w:p w:rsidR="001D6B69" w:rsidRDefault="002B0CF4">
      <w:pPr>
        <w:pStyle w:val="ConsPlusNormal0"/>
        <w:jc w:val="right"/>
      </w:pPr>
      <w:r>
        <w:t>главы администрации (губернатора)</w:t>
      </w:r>
    </w:p>
    <w:p w:rsidR="001D6B69" w:rsidRDefault="002B0CF4">
      <w:pPr>
        <w:pStyle w:val="ConsPlusNormal0"/>
        <w:jc w:val="right"/>
      </w:pPr>
      <w:r>
        <w:t>Краснодарского края</w:t>
      </w:r>
    </w:p>
    <w:p w:rsidR="001D6B69" w:rsidRDefault="002B0CF4">
      <w:pPr>
        <w:pStyle w:val="ConsPlusNormal0"/>
        <w:jc w:val="right"/>
      </w:pPr>
      <w:r>
        <w:t>от 1 июля 2016 г. N 468</w:t>
      </w:r>
    </w:p>
    <w:p w:rsidR="001D6B69" w:rsidRDefault="001D6B69">
      <w:pPr>
        <w:pStyle w:val="ConsPlusNormal0"/>
        <w:jc w:val="both"/>
      </w:pPr>
    </w:p>
    <w:p w:rsidR="001D6B69" w:rsidRDefault="002B0CF4">
      <w:pPr>
        <w:pStyle w:val="ConsPlusTitle0"/>
        <w:jc w:val="center"/>
      </w:pPr>
      <w:bookmarkStart w:id="1" w:name="P58"/>
      <w:bookmarkEnd w:id="1"/>
      <w:r>
        <w:t>ПОРЯДОК</w:t>
      </w:r>
    </w:p>
    <w:p w:rsidR="001D6B69" w:rsidRDefault="002B0CF4">
      <w:pPr>
        <w:pStyle w:val="ConsPlusTitle0"/>
        <w:jc w:val="center"/>
      </w:pPr>
      <w:r>
        <w:t>ФОРМИРОВАНИЯ И УТВЕРЖДЕНИЯ</w:t>
      </w:r>
    </w:p>
    <w:p w:rsidR="001D6B69" w:rsidRDefault="002B0CF4">
      <w:pPr>
        <w:pStyle w:val="ConsPlusTitle0"/>
        <w:jc w:val="center"/>
      </w:pPr>
      <w:r>
        <w:t>ПЕРЕЧНЯ ОБЪЕКТОВ, В ОТНОШЕНИИ КОТОРЫХ</w:t>
      </w:r>
    </w:p>
    <w:p w:rsidR="001D6B69" w:rsidRDefault="002B0CF4">
      <w:pPr>
        <w:pStyle w:val="ConsPlusTitle0"/>
        <w:jc w:val="center"/>
      </w:pPr>
      <w:r>
        <w:t>ПЛАНИРУЕТСЯ ЗАКЛЮЧЕНИЕ КОНЦЕССИОННЫХ СОГЛАШЕНИЙ</w:t>
      </w:r>
    </w:p>
    <w:p w:rsidR="001D6B69" w:rsidRDefault="001D6B6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D6B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B69" w:rsidRDefault="001D6B6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B69" w:rsidRDefault="001D6B6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6B69" w:rsidRDefault="002B0CF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6B69" w:rsidRDefault="002B0CF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 Краснодарского края</w:t>
            </w:r>
          </w:p>
          <w:p w:rsidR="001D6B69" w:rsidRDefault="002B0CF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23.03.2020 </w:t>
            </w:r>
            <w:hyperlink r:id="rId29" w:tooltip="Постановление главы администрации (губернатора) Краснодарского края от 23.03.2020 N 162 &quot;О внесении изменений в постановление главы администрации (губернатора) Краснодарского края от 1 июля 2016 г. N 468 &quot;О мерах по реализации на территории Краснодарского края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 xml:space="preserve">, от 20.06.2022 </w:t>
            </w:r>
            <w:hyperlink r:id="rId30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B69" w:rsidRDefault="001D6B69">
            <w:pPr>
              <w:pStyle w:val="ConsPlusNormal0"/>
            </w:pPr>
          </w:p>
        </w:tc>
      </w:tr>
    </w:tbl>
    <w:p w:rsidR="001D6B69" w:rsidRDefault="001D6B69">
      <w:pPr>
        <w:pStyle w:val="ConsPlusNormal0"/>
        <w:jc w:val="both"/>
      </w:pPr>
    </w:p>
    <w:p w:rsidR="001D6B69" w:rsidRDefault="002B0CF4">
      <w:pPr>
        <w:pStyle w:val="ConsPlusNormal0"/>
        <w:ind w:firstLine="540"/>
        <w:jc w:val="both"/>
      </w:pPr>
      <w:r>
        <w:t>1. Настоящий Порядок устанавливает порядок формирования и утверждения перечня объектов, право собственности на которые принадлежит или будет принадлежать Краснодарскому краю, в отношении которых планируется заключение концессионных соглашений (далее - Пере</w:t>
      </w:r>
      <w:r>
        <w:t xml:space="preserve">чень), в соответствии с </w:t>
      </w:r>
      <w:hyperlink r:id="rId31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частью 3 статьи 4</w:t>
        </w:r>
      </w:hyperlink>
      <w:r>
        <w:t xml:space="preserve"> Федерального закона от 21 июля 2005 года N 115-ФЗ "О концессионных соглашениях".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>2. Формирование Перечня осуществляется министерством экономики Краснодарского края (далее - министерство) ежегод</w:t>
      </w:r>
      <w:r>
        <w:t>но, до 1 февраля текущего календарного года, на основании предложений, представляемых органами исполнительной власти Краснодарского края, осуществляющими координацию и регулирование деятельности в соответствующей отрасли экономики (сфере управления) в зави</w:t>
      </w:r>
      <w:r>
        <w:t>симости от объекта концессионного соглашения (далее - отраслевой орган исполнительной власти Краснодарского края), в отношении которого планируется заключение концессионного соглашения.</w:t>
      </w:r>
    </w:p>
    <w:p w:rsidR="001D6B69" w:rsidRDefault="002B0CF4">
      <w:pPr>
        <w:pStyle w:val="ConsPlusNormal0"/>
        <w:jc w:val="both"/>
      </w:pPr>
      <w:r>
        <w:t xml:space="preserve">(в ред. </w:t>
      </w:r>
      <w:hyperlink r:id="rId32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20.06.2022 N 350)</w:t>
      </w:r>
    </w:p>
    <w:p w:rsidR="001D6B69" w:rsidRDefault="002B0CF4">
      <w:pPr>
        <w:pStyle w:val="ConsPlusNormal0"/>
        <w:spacing w:before="200"/>
        <w:ind w:firstLine="540"/>
        <w:jc w:val="both"/>
      </w:pPr>
      <w:bookmarkStart w:id="2" w:name="P69"/>
      <w:bookmarkEnd w:id="2"/>
      <w:r>
        <w:t>3. Для формирования Перечня отраслевые органы исполнительной власти Краснодарского края ежегодно, до 1 ноября года, предшествующего году утверждения Перечня, представляют в министерство предложения, содержащие:</w:t>
      </w:r>
    </w:p>
    <w:p w:rsidR="001D6B69" w:rsidRDefault="002B0CF4">
      <w:pPr>
        <w:pStyle w:val="ConsPlusNormal0"/>
        <w:jc w:val="both"/>
      </w:pPr>
      <w:r>
        <w:t xml:space="preserve">(в ред. </w:t>
      </w:r>
      <w:hyperlink r:id="rId33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20.06.2022 N 350)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 xml:space="preserve">1) </w:t>
      </w:r>
      <w:hyperlink w:anchor="P109" w:tooltip="СВЕДЕНИЯ">
        <w:r>
          <w:rPr>
            <w:color w:val="0000FF"/>
          </w:rPr>
          <w:t>сведе</w:t>
        </w:r>
        <w:r>
          <w:rPr>
            <w:color w:val="0000FF"/>
          </w:rPr>
          <w:t>ния</w:t>
        </w:r>
      </w:hyperlink>
      <w:r>
        <w:t xml:space="preserve"> об объектах, в отношении которых планируется заключение концессионных соглашений, согласно приложению N 1 к настоящему Порядку;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>2) выписку из Единого государственного реестра недвижимости об объекте недвижимости по каждому объекту недвижимости, в отнош</w:t>
      </w:r>
      <w:r>
        <w:t>ении которого планируется заключение концессионного соглашения, выданную не ранее чем за 30 календарных дней до дня ее представления (при наличии объекта(ов));</w:t>
      </w:r>
    </w:p>
    <w:p w:rsidR="001D6B69" w:rsidRDefault="002B0CF4">
      <w:pPr>
        <w:pStyle w:val="ConsPlusNormal0"/>
        <w:jc w:val="both"/>
      </w:pPr>
      <w:r>
        <w:t xml:space="preserve">(пп. 2 в ред. </w:t>
      </w:r>
      <w:hyperlink r:id="rId34" w:tooltip="Постановление главы администрации (губернатора) Краснодарского края от 23.03.2020 N 162 &quot;О внесении изменений в постановление главы администрации (губернатора) Краснодарского края от 1 июля 2016 г. N 468 &quot;О мерах по реализации на территории Краснодарского края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23.03.2020 N 162)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 xml:space="preserve">3) выписку из Единого государственного реестра недвижимости об </w:t>
      </w:r>
      <w:r>
        <w:t>объекте недвижимости по каждому земельному участку, на котором размещен(ы) или будет(ут) размещаться объект(ы), в отношении которого(ых) планируется заключение концессионного соглашения, выданную не ранее чем за 30 календарных дней до дня ее представления;</w:t>
      </w:r>
    </w:p>
    <w:p w:rsidR="001D6B69" w:rsidRDefault="002B0CF4">
      <w:pPr>
        <w:pStyle w:val="ConsPlusNormal0"/>
        <w:jc w:val="both"/>
      </w:pPr>
      <w:r>
        <w:t xml:space="preserve">(пп. 3 в ред. </w:t>
      </w:r>
      <w:hyperlink r:id="rId35" w:tooltip="Постановление главы администрации (губернатора) Краснодарского края от 23.03.2020 N 162 &quot;О внесении изменений в постановление главы администрации (губернатора) Краснодарского края от 1 июля 2016 г. N 468 &quot;О мерах по реализации на территории Краснодарского края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</w:t>
      </w:r>
      <w:r>
        <w:t>3.03.2020 N 162)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lastRenderedPageBreak/>
        <w:t xml:space="preserve">4) </w:t>
      </w:r>
      <w:hyperlink w:anchor="P153" w:tooltip="АКТ ОБСЛЕДОВАНИЯ">
        <w:r>
          <w:rPr>
            <w:color w:val="0000FF"/>
          </w:rPr>
          <w:t>акт</w:t>
        </w:r>
      </w:hyperlink>
      <w:r>
        <w:t xml:space="preserve"> обследования объектов, в отношении которых планируется заключение концессионных соглашений, по форме согласно приложению N 2 к настоящему Порядку.</w:t>
      </w:r>
    </w:p>
    <w:p w:rsidR="001D6B69" w:rsidRDefault="002B0CF4">
      <w:pPr>
        <w:pStyle w:val="ConsPlusNormal0"/>
        <w:jc w:val="both"/>
      </w:pPr>
      <w:r>
        <w:t xml:space="preserve">(в ред. </w:t>
      </w:r>
      <w:hyperlink r:id="rId36" w:tooltip="Постановление главы администрации (губернатора) Краснодарского края от 23.03.2020 N 162 &quot;О внесении изменений в постановление главы администрации (губернатора) Краснодарского края от 1 июля 2016 г. N 468 &quot;О мерах по реализации на территории Краснодарского края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23.03.2020 N 162)</w:t>
      </w:r>
    </w:p>
    <w:p w:rsidR="001D6B69" w:rsidRDefault="002B0CF4">
      <w:pPr>
        <w:pStyle w:val="ConsPlusNormal0"/>
        <w:spacing w:before="200"/>
        <w:ind w:firstLine="540"/>
        <w:jc w:val="both"/>
      </w:pPr>
      <w:bookmarkStart w:id="3" w:name="P78"/>
      <w:bookmarkEnd w:id="3"/>
      <w:r>
        <w:t>4. В случ</w:t>
      </w:r>
      <w:r>
        <w:t>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органы исполнительной власти Краснодарск</w:t>
      </w:r>
      <w:r>
        <w:t>ого края представляют в министерство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водоснабжения и водоотведения отчета о техническом обследовании им</w:t>
      </w:r>
      <w:r>
        <w:t>ущества, предлагаемого к включению в Перечень (далее - копия отчета о техническом обследовании имущества).</w:t>
      </w:r>
    </w:p>
    <w:p w:rsidR="001D6B69" w:rsidRDefault="002B0CF4">
      <w:pPr>
        <w:pStyle w:val="ConsPlusNormal0"/>
        <w:jc w:val="both"/>
      </w:pPr>
      <w:r>
        <w:t xml:space="preserve">(в ред. </w:t>
      </w:r>
      <w:hyperlink r:id="rId37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20.06.2022 N 350)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 xml:space="preserve">5. Министерство рассматривает документы отраслевых органов исполнительной власти Краснодарского края, представленные в соответствии с </w:t>
      </w:r>
      <w:hyperlink w:anchor="P69" w:tooltip="3. Для формирования Перечня отраслевые органы исполнительной власти Краснодарского края ежегодно, до 1 ноября года, предшествующего году утверждения Перечня, представляют в министерство предложения, содержащие:">
        <w:r>
          <w:rPr>
            <w:color w:val="0000FF"/>
          </w:rPr>
          <w:t>пунктами 3</w:t>
        </w:r>
      </w:hyperlink>
      <w:r>
        <w:t xml:space="preserve">, </w:t>
      </w:r>
      <w:hyperlink w:anchor="P78" w:tooltip="4. 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органы исполнительной власти Красно">
        <w:r>
          <w:rPr>
            <w:color w:val="0000FF"/>
          </w:rPr>
          <w:t>4</w:t>
        </w:r>
      </w:hyperlink>
      <w:r>
        <w:t xml:space="preserve"> настоящего Порядка, и формирует Перечень, за исключением случаев, указанных в </w:t>
      </w:r>
      <w:hyperlink w:anchor="P82" w:tooltip="6. Объекты не включаются министерством в Перечень в случаях, если: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1D6B69" w:rsidRDefault="002B0CF4">
      <w:pPr>
        <w:pStyle w:val="ConsPlusNormal0"/>
        <w:jc w:val="both"/>
      </w:pPr>
      <w:r>
        <w:t xml:space="preserve">(в ред. </w:t>
      </w:r>
      <w:hyperlink r:id="rId38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20.06.2022 N 350)</w:t>
      </w:r>
    </w:p>
    <w:p w:rsidR="001D6B69" w:rsidRDefault="002B0CF4">
      <w:pPr>
        <w:pStyle w:val="ConsPlusNormal0"/>
        <w:spacing w:before="200"/>
        <w:ind w:firstLine="540"/>
        <w:jc w:val="both"/>
      </w:pPr>
      <w:bookmarkStart w:id="4" w:name="P82"/>
      <w:bookmarkEnd w:id="4"/>
      <w:r>
        <w:t>6. Объекты не включаются министерством</w:t>
      </w:r>
      <w:r>
        <w:t xml:space="preserve"> в Перечень в случаях, если:</w:t>
      </w:r>
    </w:p>
    <w:p w:rsidR="001D6B69" w:rsidRDefault="002B0CF4">
      <w:pPr>
        <w:pStyle w:val="ConsPlusNormal0"/>
        <w:jc w:val="both"/>
      </w:pPr>
      <w:r>
        <w:t xml:space="preserve">(в ред. </w:t>
      </w:r>
      <w:hyperlink r:id="rId39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</w:t>
      </w:r>
      <w:r>
        <w:t>рая от 20.06.2022 N 350)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 xml:space="preserve">1) объект не относится к объектам, указанным в </w:t>
      </w:r>
      <w:hyperlink r:id="rId40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статье 4</w:t>
        </w:r>
      </w:hyperlink>
      <w:r>
        <w:t xml:space="preserve"> Федерального закона от 21 июля 2005 года N 115-ФЗ "О концессионных соглашениях";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 xml:space="preserve">2) отраслевыми органами исполнительной власти Краснодарского края не представлены или представлены не в полном объеме документы, указанные в </w:t>
      </w:r>
      <w:hyperlink w:anchor="P69" w:tooltip="3. Для формирования Перечня отраслевые органы исполнительной власти Краснодарского края ежегодно, до 1 ноября года, предшествующего году утверждения Перечня, представляют в министерство предложения, содержащие:">
        <w:r>
          <w:rPr>
            <w:color w:val="0000FF"/>
          </w:rPr>
          <w:t>пунктах 3</w:t>
        </w:r>
      </w:hyperlink>
      <w:r>
        <w:t xml:space="preserve">, </w:t>
      </w:r>
      <w:hyperlink w:anchor="P78" w:tooltip="4. 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органы исполнительной власти Красно">
        <w:r>
          <w:rPr>
            <w:color w:val="0000FF"/>
          </w:rPr>
          <w:t>4</w:t>
        </w:r>
      </w:hyperlink>
      <w:r>
        <w:t xml:space="preserve"> настоящего Порядка.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>7.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</w:t>
      </w:r>
      <w:r>
        <w:t xml:space="preserve">цессионного соглашения согласно </w:t>
      </w:r>
      <w:hyperlink r:id="rId41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части 4.1 статьи 37</w:t>
        </w:r>
      </w:hyperlink>
      <w:r>
        <w:t xml:space="preserve"> Федерального закона от 21 июля 2005 года N 115-ФЗ "О концессионных соглашениях".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>8. Перечень утверждается приказом министерства ежегодно, до 1 февраля.</w:t>
      </w:r>
    </w:p>
    <w:p w:rsidR="001D6B69" w:rsidRDefault="002B0CF4">
      <w:pPr>
        <w:pStyle w:val="ConsPlusNormal0"/>
        <w:jc w:val="both"/>
      </w:pPr>
      <w:r>
        <w:t xml:space="preserve">(в ред. </w:t>
      </w:r>
      <w:hyperlink r:id="rId42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20.06.2022 N 350)</w:t>
      </w:r>
    </w:p>
    <w:p w:rsidR="001D6B69" w:rsidRDefault="002B0CF4">
      <w:pPr>
        <w:pStyle w:val="ConsPlusNormal0"/>
        <w:spacing w:before="200"/>
        <w:ind w:firstLine="540"/>
        <w:jc w:val="both"/>
      </w:pPr>
      <w:r>
        <w:t>9. Приказ министерства и сведения о</w:t>
      </w:r>
      <w:r>
        <w:t xml:space="preserve"> порядке получения копии отчета о техническом обследовании имущества (при наличии в Перечне объектов, указанных в </w:t>
      </w:r>
      <w:hyperlink w:anchor="P78" w:tooltip="4. 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органы исполнительной власти Красно">
        <w:r>
          <w:rPr>
            <w:color w:val="0000FF"/>
          </w:rPr>
          <w:t>пункте 4</w:t>
        </w:r>
      </w:hyperlink>
      <w:r>
        <w:t xml:space="preserve"> настоящего Порядка) в течение 3 рабочих дней со дня принятия приказа подлежат размещению министер</w:t>
      </w:r>
      <w:r>
        <w:t xml:space="preserve">ством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направляются в департамент информационной политики Краснодарского края </w:t>
      </w:r>
      <w:r>
        <w:t>для размещения на официальном сайте администрации Краснодарского края в информационно-телекоммуникационной сети "Интернет".</w:t>
      </w:r>
    </w:p>
    <w:p w:rsidR="001D6B69" w:rsidRDefault="002B0CF4">
      <w:pPr>
        <w:pStyle w:val="ConsPlusNormal0"/>
        <w:jc w:val="both"/>
      </w:pPr>
      <w:r>
        <w:t xml:space="preserve">(п. 9 в ред. </w:t>
      </w:r>
      <w:hyperlink r:id="rId43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20.06.2022 N 350)</w:t>
      </w:r>
    </w:p>
    <w:p w:rsidR="001D6B69" w:rsidRDefault="001D6B69">
      <w:pPr>
        <w:pStyle w:val="ConsPlusNormal0"/>
        <w:jc w:val="both"/>
      </w:pPr>
    </w:p>
    <w:p w:rsidR="001D6B69" w:rsidRDefault="002B0CF4">
      <w:pPr>
        <w:pStyle w:val="ConsPlusNormal0"/>
        <w:jc w:val="right"/>
      </w:pPr>
      <w:r>
        <w:t>Руководитель департамента</w:t>
      </w:r>
    </w:p>
    <w:p w:rsidR="001D6B69" w:rsidRDefault="002B0CF4">
      <w:pPr>
        <w:pStyle w:val="ConsPlusNormal0"/>
        <w:jc w:val="right"/>
      </w:pPr>
      <w:r>
        <w:t>инвестиций и развития малого и</w:t>
      </w:r>
    </w:p>
    <w:p w:rsidR="001D6B69" w:rsidRDefault="002B0CF4">
      <w:pPr>
        <w:pStyle w:val="ConsPlusNormal0"/>
        <w:jc w:val="right"/>
      </w:pPr>
      <w:r>
        <w:t>среднего предпринимательства</w:t>
      </w:r>
    </w:p>
    <w:p w:rsidR="001D6B69" w:rsidRDefault="002B0CF4">
      <w:pPr>
        <w:pStyle w:val="ConsPlusNormal0"/>
        <w:jc w:val="right"/>
      </w:pPr>
      <w:r>
        <w:t>Краснодарского края</w:t>
      </w:r>
    </w:p>
    <w:p w:rsidR="001D6B69" w:rsidRDefault="002B0CF4">
      <w:pPr>
        <w:pStyle w:val="ConsPlusNormal0"/>
        <w:jc w:val="right"/>
      </w:pPr>
      <w:r>
        <w:t>В.А.ШВЕЦ</w:t>
      </w:r>
    </w:p>
    <w:p w:rsidR="001D6B69" w:rsidRDefault="001D6B69">
      <w:pPr>
        <w:pStyle w:val="ConsPlusNormal0"/>
        <w:jc w:val="both"/>
      </w:pPr>
    </w:p>
    <w:p w:rsidR="001D6B69" w:rsidRDefault="001D6B69">
      <w:pPr>
        <w:pStyle w:val="ConsPlusNormal0"/>
        <w:jc w:val="both"/>
      </w:pPr>
    </w:p>
    <w:p w:rsidR="001D6B69" w:rsidRDefault="001D6B69">
      <w:pPr>
        <w:pStyle w:val="ConsPlusNormal0"/>
        <w:jc w:val="both"/>
      </w:pPr>
    </w:p>
    <w:p w:rsidR="001D6B69" w:rsidRDefault="001D6B69">
      <w:pPr>
        <w:pStyle w:val="ConsPlusNormal0"/>
        <w:jc w:val="both"/>
      </w:pPr>
    </w:p>
    <w:p w:rsidR="001D6B69" w:rsidRDefault="001D6B69">
      <w:pPr>
        <w:pStyle w:val="ConsPlusNormal0"/>
        <w:jc w:val="both"/>
      </w:pPr>
    </w:p>
    <w:p w:rsidR="001D6B69" w:rsidRDefault="002B0CF4">
      <w:pPr>
        <w:pStyle w:val="ConsPlusNormal0"/>
        <w:jc w:val="right"/>
        <w:outlineLvl w:val="1"/>
      </w:pPr>
      <w:r>
        <w:t>Приложение N 1</w:t>
      </w:r>
    </w:p>
    <w:p w:rsidR="001D6B69" w:rsidRDefault="002B0CF4">
      <w:pPr>
        <w:pStyle w:val="ConsPlusNormal0"/>
        <w:jc w:val="right"/>
      </w:pPr>
      <w:r>
        <w:t>к Порядку</w:t>
      </w:r>
    </w:p>
    <w:p w:rsidR="001D6B69" w:rsidRDefault="002B0CF4">
      <w:pPr>
        <w:pStyle w:val="ConsPlusNormal0"/>
        <w:jc w:val="right"/>
      </w:pPr>
      <w:r>
        <w:t>формирования и утверждения</w:t>
      </w:r>
    </w:p>
    <w:p w:rsidR="001D6B69" w:rsidRDefault="002B0CF4">
      <w:pPr>
        <w:pStyle w:val="ConsPlusNormal0"/>
        <w:jc w:val="right"/>
      </w:pPr>
      <w:r>
        <w:t>перечня объектов, в отношении</w:t>
      </w:r>
    </w:p>
    <w:p w:rsidR="001D6B69" w:rsidRDefault="002B0CF4">
      <w:pPr>
        <w:pStyle w:val="ConsPlusNormal0"/>
        <w:jc w:val="right"/>
      </w:pPr>
      <w:r>
        <w:lastRenderedPageBreak/>
        <w:t>которых планируется заключение</w:t>
      </w:r>
    </w:p>
    <w:p w:rsidR="001D6B69" w:rsidRDefault="002B0CF4">
      <w:pPr>
        <w:pStyle w:val="ConsPlusNormal0"/>
        <w:jc w:val="right"/>
      </w:pPr>
      <w:r>
        <w:t>концессионных соглашений</w:t>
      </w:r>
    </w:p>
    <w:p w:rsidR="001D6B69" w:rsidRDefault="001D6B69">
      <w:pPr>
        <w:pStyle w:val="ConsPlusNormal0"/>
        <w:jc w:val="both"/>
      </w:pPr>
    </w:p>
    <w:p w:rsidR="001D6B69" w:rsidRDefault="002B0CF4">
      <w:pPr>
        <w:pStyle w:val="ConsPlusNormal0"/>
        <w:jc w:val="center"/>
      </w:pPr>
      <w:bookmarkStart w:id="5" w:name="P109"/>
      <w:bookmarkEnd w:id="5"/>
      <w:r>
        <w:t>СВЕДЕНИЯ</w:t>
      </w:r>
    </w:p>
    <w:p w:rsidR="001D6B69" w:rsidRDefault="002B0CF4">
      <w:pPr>
        <w:pStyle w:val="ConsPlusNormal0"/>
        <w:jc w:val="center"/>
      </w:pPr>
      <w:r>
        <w:t>ОБ ОБЪЕКТАХ, В ОТНОШЕНИИ КОТОРЫХ</w:t>
      </w:r>
    </w:p>
    <w:p w:rsidR="001D6B69" w:rsidRDefault="002B0CF4">
      <w:pPr>
        <w:pStyle w:val="ConsPlusNormal0"/>
        <w:jc w:val="center"/>
      </w:pPr>
      <w:r>
        <w:t>ПЛАНИРУЕТСЯ ЗАКЛЮЧЕНИЕ КОНЦЕССИОННЫХ СОГЛАШЕНИЙ</w:t>
      </w:r>
    </w:p>
    <w:p w:rsidR="001D6B69" w:rsidRDefault="001D6B6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1531"/>
        <w:gridCol w:w="1701"/>
        <w:gridCol w:w="1474"/>
        <w:gridCol w:w="1871"/>
        <w:gridCol w:w="1814"/>
      </w:tblGrid>
      <w:tr w:rsidR="001D6B69">
        <w:tc>
          <w:tcPr>
            <w:tcW w:w="674" w:type="dxa"/>
          </w:tcPr>
          <w:p w:rsidR="001D6B69" w:rsidRDefault="002B0CF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31" w:type="dxa"/>
          </w:tcPr>
          <w:p w:rsidR="001D6B69" w:rsidRDefault="002B0CF4">
            <w:pPr>
              <w:pStyle w:val="ConsPlusNormal0"/>
              <w:jc w:val="center"/>
            </w:pPr>
            <w:r>
              <w:t>Наименование объекта</w:t>
            </w:r>
            <w:r>
              <w:t>, адрес объекта</w:t>
            </w:r>
          </w:p>
        </w:tc>
        <w:tc>
          <w:tcPr>
            <w:tcW w:w="1701" w:type="dxa"/>
          </w:tcPr>
          <w:p w:rsidR="001D6B69" w:rsidRDefault="002B0CF4">
            <w:pPr>
              <w:pStyle w:val="ConsPlusNormal0"/>
              <w:jc w:val="center"/>
            </w:pPr>
            <w:r>
              <w:t>Сведения о земельном участке (кадастровый номер, площадь, кв. м)</w:t>
            </w:r>
          </w:p>
        </w:tc>
        <w:tc>
          <w:tcPr>
            <w:tcW w:w="1474" w:type="dxa"/>
          </w:tcPr>
          <w:p w:rsidR="001D6B69" w:rsidRDefault="002B0CF4">
            <w:pPr>
              <w:pStyle w:val="ConsPlusNormal0"/>
              <w:jc w:val="center"/>
            </w:pPr>
            <w:r>
              <w:t>Планируемая сфера применения объекта</w:t>
            </w:r>
          </w:p>
        </w:tc>
        <w:tc>
          <w:tcPr>
            <w:tcW w:w="1871" w:type="dxa"/>
          </w:tcPr>
          <w:p w:rsidR="001D6B69" w:rsidRDefault="002B0CF4">
            <w:pPr>
              <w:pStyle w:val="ConsPlusNormal0"/>
              <w:jc w:val="center"/>
            </w:pPr>
            <w: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814" w:type="dxa"/>
          </w:tcPr>
          <w:p w:rsidR="001D6B69" w:rsidRDefault="002B0CF4">
            <w:pPr>
              <w:pStyle w:val="ConsPlusNormal0"/>
              <w:jc w:val="center"/>
            </w:pPr>
            <w:r>
              <w:t>Количественные и качественные характеристики объекта</w:t>
            </w:r>
          </w:p>
        </w:tc>
      </w:tr>
      <w:tr w:rsidR="001D6B69">
        <w:tc>
          <w:tcPr>
            <w:tcW w:w="674" w:type="dxa"/>
          </w:tcPr>
          <w:p w:rsidR="001D6B69" w:rsidRDefault="002B0CF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1D6B69" w:rsidRDefault="002B0CF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D6B69" w:rsidRDefault="002B0CF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1D6B69" w:rsidRDefault="002B0CF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1D6B69" w:rsidRDefault="002B0CF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1D6B69" w:rsidRDefault="002B0CF4">
            <w:pPr>
              <w:pStyle w:val="ConsPlusNormal0"/>
              <w:jc w:val="center"/>
            </w:pPr>
            <w:r>
              <w:t>6</w:t>
            </w:r>
          </w:p>
        </w:tc>
      </w:tr>
      <w:tr w:rsidR="001D6B69">
        <w:tc>
          <w:tcPr>
            <w:tcW w:w="674" w:type="dxa"/>
          </w:tcPr>
          <w:p w:rsidR="001D6B69" w:rsidRDefault="002B0CF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31" w:type="dxa"/>
          </w:tcPr>
          <w:p w:rsidR="001D6B69" w:rsidRDefault="001D6B69">
            <w:pPr>
              <w:pStyle w:val="ConsPlusNormal0"/>
            </w:pPr>
          </w:p>
        </w:tc>
        <w:tc>
          <w:tcPr>
            <w:tcW w:w="1701" w:type="dxa"/>
          </w:tcPr>
          <w:p w:rsidR="001D6B69" w:rsidRDefault="001D6B69">
            <w:pPr>
              <w:pStyle w:val="ConsPlusNormal0"/>
            </w:pPr>
          </w:p>
        </w:tc>
        <w:tc>
          <w:tcPr>
            <w:tcW w:w="1474" w:type="dxa"/>
          </w:tcPr>
          <w:p w:rsidR="001D6B69" w:rsidRDefault="001D6B69">
            <w:pPr>
              <w:pStyle w:val="ConsPlusNormal0"/>
            </w:pPr>
          </w:p>
        </w:tc>
        <w:tc>
          <w:tcPr>
            <w:tcW w:w="1871" w:type="dxa"/>
          </w:tcPr>
          <w:p w:rsidR="001D6B69" w:rsidRDefault="001D6B69">
            <w:pPr>
              <w:pStyle w:val="ConsPlusNormal0"/>
            </w:pPr>
          </w:p>
        </w:tc>
        <w:tc>
          <w:tcPr>
            <w:tcW w:w="1814" w:type="dxa"/>
          </w:tcPr>
          <w:p w:rsidR="001D6B69" w:rsidRDefault="001D6B69">
            <w:pPr>
              <w:pStyle w:val="ConsPlusNormal0"/>
            </w:pPr>
          </w:p>
        </w:tc>
      </w:tr>
    </w:tbl>
    <w:p w:rsidR="001D6B69" w:rsidRDefault="001D6B69">
      <w:pPr>
        <w:pStyle w:val="ConsPlusNormal0"/>
        <w:jc w:val="both"/>
      </w:pPr>
    </w:p>
    <w:p w:rsidR="001D6B69" w:rsidRDefault="002B0CF4">
      <w:pPr>
        <w:pStyle w:val="ConsPlusNonformat0"/>
        <w:jc w:val="both"/>
      </w:pPr>
      <w:r>
        <w:t>Руководитель органа исполнительной</w:t>
      </w:r>
    </w:p>
    <w:p w:rsidR="001D6B69" w:rsidRDefault="002B0CF4">
      <w:pPr>
        <w:pStyle w:val="ConsPlusNonformat0"/>
        <w:jc w:val="both"/>
      </w:pPr>
      <w:r>
        <w:t>власти Краснодарского края                 ________________________________</w:t>
      </w:r>
    </w:p>
    <w:p w:rsidR="001D6B69" w:rsidRDefault="002B0CF4">
      <w:pPr>
        <w:pStyle w:val="ConsPlusNonformat0"/>
        <w:jc w:val="both"/>
      </w:pPr>
      <w:r>
        <w:t xml:space="preserve">                                                     (подпись)</w:t>
      </w:r>
    </w:p>
    <w:p w:rsidR="001D6B69" w:rsidRDefault="001D6B69">
      <w:pPr>
        <w:pStyle w:val="ConsPlusNormal0"/>
        <w:jc w:val="both"/>
      </w:pPr>
    </w:p>
    <w:p w:rsidR="001D6B69" w:rsidRDefault="002B0CF4">
      <w:pPr>
        <w:pStyle w:val="ConsPlusNormal0"/>
        <w:jc w:val="right"/>
      </w:pPr>
      <w:r>
        <w:t>Руководитель департамента</w:t>
      </w:r>
    </w:p>
    <w:p w:rsidR="001D6B69" w:rsidRDefault="002B0CF4">
      <w:pPr>
        <w:pStyle w:val="ConsPlusNormal0"/>
        <w:jc w:val="right"/>
      </w:pPr>
      <w:r>
        <w:t>инвестиций и развития малого и</w:t>
      </w:r>
    </w:p>
    <w:p w:rsidR="001D6B69" w:rsidRDefault="002B0CF4">
      <w:pPr>
        <w:pStyle w:val="ConsPlusNormal0"/>
        <w:jc w:val="right"/>
      </w:pPr>
      <w:r>
        <w:t>среднего предпринимательства</w:t>
      </w:r>
    </w:p>
    <w:p w:rsidR="001D6B69" w:rsidRDefault="002B0CF4">
      <w:pPr>
        <w:pStyle w:val="ConsPlusNormal0"/>
        <w:jc w:val="right"/>
      </w:pPr>
      <w:r>
        <w:t>Краснодарского края</w:t>
      </w:r>
    </w:p>
    <w:p w:rsidR="001D6B69" w:rsidRDefault="002B0CF4">
      <w:pPr>
        <w:pStyle w:val="ConsPlusNormal0"/>
        <w:jc w:val="right"/>
      </w:pPr>
      <w:r>
        <w:t>В.А.ШВЕЦ</w:t>
      </w:r>
    </w:p>
    <w:p w:rsidR="001D6B69" w:rsidRDefault="001D6B69">
      <w:pPr>
        <w:pStyle w:val="ConsPlusNormal0"/>
        <w:jc w:val="both"/>
      </w:pPr>
    </w:p>
    <w:p w:rsidR="001D6B69" w:rsidRDefault="001D6B69">
      <w:pPr>
        <w:pStyle w:val="ConsPlusNormal0"/>
        <w:jc w:val="both"/>
      </w:pPr>
    </w:p>
    <w:p w:rsidR="001D6B69" w:rsidRDefault="001D6B69">
      <w:pPr>
        <w:pStyle w:val="ConsPlusNormal0"/>
        <w:jc w:val="both"/>
      </w:pPr>
    </w:p>
    <w:p w:rsidR="001D6B69" w:rsidRDefault="001D6B69">
      <w:pPr>
        <w:pStyle w:val="ConsPlusNormal0"/>
        <w:jc w:val="both"/>
      </w:pPr>
    </w:p>
    <w:p w:rsidR="001D6B69" w:rsidRDefault="001D6B69">
      <w:pPr>
        <w:pStyle w:val="ConsPlusNormal0"/>
        <w:jc w:val="both"/>
      </w:pPr>
    </w:p>
    <w:p w:rsidR="001D6B69" w:rsidRDefault="002B0CF4">
      <w:pPr>
        <w:pStyle w:val="ConsPlusNormal0"/>
        <w:jc w:val="right"/>
        <w:outlineLvl w:val="1"/>
      </w:pPr>
      <w:r>
        <w:t>Приложение N 2</w:t>
      </w:r>
    </w:p>
    <w:p w:rsidR="001D6B69" w:rsidRDefault="002B0CF4">
      <w:pPr>
        <w:pStyle w:val="ConsPlusNormal0"/>
        <w:jc w:val="right"/>
      </w:pPr>
      <w:r>
        <w:t>к Порядку</w:t>
      </w:r>
    </w:p>
    <w:p w:rsidR="001D6B69" w:rsidRDefault="002B0CF4">
      <w:pPr>
        <w:pStyle w:val="ConsPlusNormal0"/>
        <w:jc w:val="right"/>
      </w:pPr>
      <w:r>
        <w:t>формирования и утверждения</w:t>
      </w:r>
    </w:p>
    <w:p w:rsidR="001D6B69" w:rsidRDefault="002B0CF4">
      <w:pPr>
        <w:pStyle w:val="ConsPlusNormal0"/>
        <w:jc w:val="right"/>
      </w:pPr>
      <w:r>
        <w:t>перечня объектов, в отношении</w:t>
      </w:r>
    </w:p>
    <w:p w:rsidR="001D6B69" w:rsidRDefault="002B0CF4">
      <w:pPr>
        <w:pStyle w:val="ConsPlusNormal0"/>
        <w:jc w:val="right"/>
      </w:pPr>
      <w:r>
        <w:t>которых планируется заключение</w:t>
      </w:r>
    </w:p>
    <w:p w:rsidR="001D6B69" w:rsidRDefault="002B0CF4">
      <w:pPr>
        <w:pStyle w:val="ConsPlusNormal0"/>
        <w:jc w:val="right"/>
      </w:pPr>
      <w:r>
        <w:t>концессионных соглашений</w:t>
      </w:r>
    </w:p>
    <w:p w:rsidR="001D6B69" w:rsidRDefault="001D6B69">
      <w:pPr>
        <w:pStyle w:val="ConsPlusNormal0"/>
        <w:jc w:val="both"/>
      </w:pPr>
    </w:p>
    <w:p w:rsidR="001D6B69" w:rsidRDefault="002B0CF4">
      <w:pPr>
        <w:pStyle w:val="ConsPlusNormal0"/>
        <w:jc w:val="center"/>
      </w:pPr>
      <w:bookmarkStart w:id="6" w:name="P153"/>
      <w:bookmarkEnd w:id="6"/>
      <w:r>
        <w:t>АКТ ОБСЛЕДОВАНИЯ</w:t>
      </w:r>
    </w:p>
    <w:p w:rsidR="001D6B69" w:rsidRDefault="002B0CF4">
      <w:pPr>
        <w:pStyle w:val="ConsPlusNormal0"/>
        <w:jc w:val="center"/>
      </w:pPr>
      <w:r>
        <w:t>ОБЪЕКТОВ, В ОТНОШЕНИИ КОТОРЫХ</w:t>
      </w:r>
    </w:p>
    <w:p w:rsidR="001D6B69" w:rsidRDefault="002B0CF4">
      <w:pPr>
        <w:pStyle w:val="ConsPlusNormal0"/>
        <w:jc w:val="center"/>
      </w:pPr>
      <w:r>
        <w:t>ПЛАНИРУ</w:t>
      </w:r>
      <w:r>
        <w:t>ЕТСЯ ЗАКЛЮЧЕНИЕ КОНЦЕССИОННЫХ СОГЛАШЕНИЙ</w:t>
      </w:r>
    </w:p>
    <w:p w:rsidR="001D6B69" w:rsidRDefault="001D6B6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0"/>
        <w:gridCol w:w="4252"/>
      </w:tblGrid>
      <w:tr w:rsidR="001D6B69">
        <w:tc>
          <w:tcPr>
            <w:tcW w:w="9062" w:type="dxa"/>
            <w:gridSpan w:val="2"/>
          </w:tcPr>
          <w:p w:rsidR="001D6B69" w:rsidRDefault="002B0CF4">
            <w:pPr>
              <w:pStyle w:val="ConsPlusNormal0"/>
              <w:jc w:val="center"/>
              <w:outlineLvl w:val="2"/>
            </w:pPr>
            <w:r>
              <w:t>Сведения о земельном участке</w:t>
            </w: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Кадастровый номер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Площадь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Место нахождения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Категория земель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Вид разрешенного использования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lastRenderedPageBreak/>
              <w:t>Правообладатель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Правоустанавливающие, правоудостоверяющие документы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Фактическое использование, состояние использования на момент обследования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Дополнительные сведения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</w:tbl>
    <w:p w:rsidR="001D6B69" w:rsidRDefault="001D6B6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0"/>
        <w:gridCol w:w="4252"/>
      </w:tblGrid>
      <w:tr w:rsidR="001D6B69">
        <w:tc>
          <w:tcPr>
            <w:tcW w:w="9062" w:type="dxa"/>
            <w:gridSpan w:val="2"/>
          </w:tcPr>
          <w:p w:rsidR="001D6B69" w:rsidRDefault="002B0CF4">
            <w:pPr>
              <w:pStyle w:val="ConsPlusNormal0"/>
              <w:jc w:val="center"/>
              <w:outlineLvl w:val="2"/>
            </w:pPr>
            <w:r>
              <w:t>Сведения об объектах недвижимости (при наличии)</w:t>
            </w: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Вид объекта недвижимости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Функциональное назначение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Идентифицирующие характеристики (площадь, этажность и другое)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Правообладатель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Правоустанавливающие, правоудостоверяющие документы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Фактическое использование, состояние использования на момент обследования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  <w:tr w:rsidR="001D6B69">
        <w:tc>
          <w:tcPr>
            <w:tcW w:w="4810" w:type="dxa"/>
          </w:tcPr>
          <w:p w:rsidR="001D6B69" w:rsidRDefault="002B0CF4">
            <w:pPr>
              <w:pStyle w:val="ConsPlusNormal0"/>
            </w:pPr>
            <w:r>
              <w:t>Дополнительные сведения</w:t>
            </w:r>
          </w:p>
        </w:tc>
        <w:tc>
          <w:tcPr>
            <w:tcW w:w="4252" w:type="dxa"/>
          </w:tcPr>
          <w:p w:rsidR="001D6B69" w:rsidRDefault="001D6B69">
            <w:pPr>
              <w:pStyle w:val="ConsPlusNormal0"/>
            </w:pPr>
          </w:p>
        </w:tc>
      </w:tr>
    </w:tbl>
    <w:p w:rsidR="001D6B69" w:rsidRDefault="001D6B69">
      <w:pPr>
        <w:pStyle w:val="ConsPlusNormal0"/>
        <w:jc w:val="both"/>
      </w:pPr>
    </w:p>
    <w:p w:rsidR="001D6B69" w:rsidRDefault="002B0CF4">
      <w:pPr>
        <w:pStyle w:val="ConsPlusNonformat0"/>
        <w:jc w:val="both"/>
      </w:pPr>
      <w:r>
        <w:t>Руководитель органа исполнительной</w:t>
      </w:r>
    </w:p>
    <w:p w:rsidR="001D6B69" w:rsidRDefault="002B0CF4">
      <w:pPr>
        <w:pStyle w:val="ConsPlusNonformat0"/>
        <w:jc w:val="both"/>
      </w:pPr>
      <w:r>
        <w:t>власти Краснодарского края              ___________________________________</w:t>
      </w:r>
    </w:p>
    <w:p w:rsidR="001D6B69" w:rsidRDefault="002B0CF4">
      <w:pPr>
        <w:pStyle w:val="ConsPlusNonformat0"/>
        <w:jc w:val="both"/>
      </w:pPr>
      <w:r>
        <w:t xml:space="preserve">                                                     (подпись)</w:t>
      </w:r>
    </w:p>
    <w:p w:rsidR="001D6B69" w:rsidRDefault="001D6B69">
      <w:pPr>
        <w:pStyle w:val="ConsPlusNormal0"/>
        <w:jc w:val="both"/>
      </w:pPr>
    </w:p>
    <w:p w:rsidR="001D6B69" w:rsidRDefault="002B0CF4">
      <w:pPr>
        <w:pStyle w:val="ConsPlusNormal0"/>
        <w:jc w:val="right"/>
      </w:pPr>
      <w:r>
        <w:t>Руководитель департамента</w:t>
      </w:r>
    </w:p>
    <w:p w:rsidR="001D6B69" w:rsidRDefault="002B0CF4">
      <w:pPr>
        <w:pStyle w:val="ConsPlusNormal0"/>
        <w:jc w:val="right"/>
      </w:pPr>
      <w:r>
        <w:t>инвестиций и развития малого и</w:t>
      </w:r>
    </w:p>
    <w:p w:rsidR="001D6B69" w:rsidRDefault="002B0CF4">
      <w:pPr>
        <w:pStyle w:val="ConsPlusNormal0"/>
        <w:jc w:val="right"/>
      </w:pPr>
      <w:r>
        <w:t>среднего предпринимательства</w:t>
      </w:r>
    </w:p>
    <w:p w:rsidR="001D6B69" w:rsidRDefault="002B0CF4">
      <w:pPr>
        <w:pStyle w:val="ConsPlusNormal0"/>
        <w:jc w:val="right"/>
      </w:pPr>
      <w:r>
        <w:t>Краснодарского края</w:t>
      </w:r>
    </w:p>
    <w:p w:rsidR="001D6B69" w:rsidRDefault="002B0CF4">
      <w:pPr>
        <w:pStyle w:val="ConsPlusNormal0"/>
        <w:jc w:val="right"/>
      </w:pPr>
      <w:r>
        <w:t>В.А.ШВЕЦ</w:t>
      </w:r>
    </w:p>
    <w:p w:rsidR="001D6B69" w:rsidRDefault="001D6B69">
      <w:pPr>
        <w:pStyle w:val="ConsPlusNormal0"/>
        <w:jc w:val="both"/>
      </w:pPr>
    </w:p>
    <w:p w:rsidR="001D6B69" w:rsidRDefault="001D6B69">
      <w:pPr>
        <w:pStyle w:val="ConsPlusNormal0"/>
        <w:jc w:val="both"/>
      </w:pPr>
    </w:p>
    <w:p w:rsidR="001D6B69" w:rsidRDefault="001D6B6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D6B69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CF4" w:rsidRDefault="002B0CF4">
      <w:r>
        <w:separator/>
      </w:r>
    </w:p>
  </w:endnote>
  <w:endnote w:type="continuationSeparator" w:id="0">
    <w:p w:rsidR="002B0CF4" w:rsidRDefault="002B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B69" w:rsidRDefault="001D6B6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D6B6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D6B69" w:rsidRDefault="002B0C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D6B69" w:rsidRDefault="002B0C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D6B69" w:rsidRDefault="002B0C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D68A5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D68A5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1D6B69" w:rsidRDefault="002B0CF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B69" w:rsidRDefault="001D6B6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D6B6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D6B69" w:rsidRDefault="002B0C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D6B69" w:rsidRDefault="002B0C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D6B69" w:rsidRDefault="002B0C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D68A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D68A5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1D6B69" w:rsidRDefault="002B0CF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CF4" w:rsidRDefault="002B0CF4">
      <w:r>
        <w:separator/>
      </w:r>
    </w:p>
  </w:footnote>
  <w:footnote w:type="continuationSeparator" w:id="0">
    <w:p w:rsidR="002B0CF4" w:rsidRDefault="002B0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D6B6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D6B69" w:rsidRDefault="002B0C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01.07.2016 N 468</w:t>
          </w:r>
          <w:r>
            <w:rPr>
              <w:rFonts w:ascii="Tahoma" w:hAnsi="Tahoma" w:cs="Tahoma"/>
              <w:sz w:val="16"/>
              <w:szCs w:val="16"/>
            </w:rPr>
            <w:br/>
            <w:t>(ред. от 11.10.2023)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по...</w:t>
          </w:r>
        </w:p>
      </w:tc>
      <w:tc>
        <w:tcPr>
          <w:tcW w:w="2300" w:type="pct"/>
          <w:vAlign w:val="center"/>
        </w:tcPr>
        <w:p w:rsidR="001D6B69" w:rsidRDefault="002B0C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24.10.2023</w:t>
          </w:r>
        </w:p>
      </w:tc>
    </w:tr>
  </w:tbl>
  <w:p w:rsidR="001D6B69" w:rsidRDefault="001D6B6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D6B69" w:rsidRDefault="001D6B6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D6B6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D6B69" w:rsidRDefault="002B0C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01.07.2016 N 468</w:t>
          </w:r>
          <w:r>
            <w:rPr>
              <w:rFonts w:ascii="Tahoma" w:hAnsi="Tahoma" w:cs="Tahoma"/>
              <w:sz w:val="16"/>
              <w:szCs w:val="16"/>
            </w:rPr>
            <w:br/>
            <w:t>(ред.</w:t>
          </w:r>
          <w:r>
            <w:rPr>
              <w:rFonts w:ascii="Tahoma" w:hAnsi="Tahoma" w:cs="Tahoma"/>
              <w:sz w:val="16"/>
              <w:szCs w:val="16"/>
            </w:rPr>
            <w:t xml:space="preserve"> от 11.10.2023)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по...</w:t>
          </w:r>
        </w:p>
      </w:tc>
      <w:tc>
        <w:tcPr>
          <w:tcW w:w="2300" w:type="pct"/>
          <w:vAlign w:val="center"/>
        </w:tcPr>
        <w:p w:rsidR="001D6B69" w:rsidRDefault="002B0C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24.10.2023</w:t>
          </w:r>
        </w:p>
      </w:tc>
    </w:tr>
  </w:tbl>
  <w:p w:rsidR="001D6B69" w:rsidRDefault="001D6B6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D6B69" w:rsidRDefault="001D6B6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6B69"/>
    <w:rsid w:val="001D6B69"/>
    <w:rsid w:val="002B0CF4"/>
    <w:rsid w:val="00F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746BE-E189-475F-B8A8-9F093435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30E1424E0E411CA52628BCCE874E795CFD013FAAC3887E8F9A62668280C86E4EB81E206F977C721501A2471A1i8WCO" TargetMode="External"/><Relationship Id="rId18" Type="http://schemas.openxmlformats.org/officeDocument/2006/relationships/hyperlink" Target="consultantplus://offline/ref=730E1424E0E411CA52628BCCE874E795CFD013FAAC3A87E8F9A62668280C86E4F981BA0AFB73D924500F7220E7DAF7CA763FA38A0E66D3B2iDW9O" TargetMode="External"/><Relationship Id="rId26" Type="http://schemas.openxmlformats.org/officeDocument/2006/relationships/hyperlink" Target="consultantplus://offline/ref=730E1424E0E411CA526295C1FE18B89FCCDE4CFFAA3A85B8A2F6203F775C80B1B9C1BC5FB837D42150042671A684AE993674AF88147AD2B0C41D7FA7iFW3O" TargetMode="External"/><Relationship Id="rId39" Type="http://schemas.openxmlformats.org/officeDocument/2006/relationships/hyperlink" Target="consultantplus://offline/ref=730E1424E0E411CA526295C1FE18B89FCCDE4CFFA93D85B8A0FA203F775C80B1B9C1BC5FB837D42150042672A484AE993674AF88147AD2B0C41D7FA7iFW3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30E1424E0E411CA526295C1FE18B89FCCDE4CFFA93A8CBEA4FB203F775C80B1B9C1BC5FB837D42150042671AB84AE993674AF88147AD2B0C41D7FA7iFW3O" TargetMode="External"/><Relationship Id="rId34" Type="http://schemas.openxmlformats.org/officeDocument/2006/relationships/hyperlink" Target="consultantplus://offline/ref=730E1424E0E411CA526295C1FE18B89FCCDE4CFFAA3685BFA3F5203F775C80B1B9C1BC5FB837D42150042671A584AE993674AF88147AD2B0C41D7FA7iFW3O" TargetMode="External"/><Relationship Id="rId42" Type="http://schemas.openxmlformats.org/officeDocument/2006/relationships/hyperlink" Target="consultantplus://offline/ref=730E1424E0E411CA526295C1FE18B89FCCDE4CFFA93D85B8A0FA203F775C80B1B9C1BC5FB837D42150042672A484AE993674AF88147AD2B0C41D7FA7iFW3O" TargetMode="External"/><Relationship Id="rId47" Type="http://schemas.openxmlformats.org/officeDocument/2006/relationships/footer" Target="footer2.xml"/><Relationship Id="rId7" Type="http://schemas.openxmlformats.org/officeDocument/2006/relationships/hyperlink" Target="consultantplus://offline/ref=730E1424E0E411CA526295C1FE18B89FCCDE4CFFAA3685BFA3F5203F775C80B1B9C1BC5FB837D42150042671A684AE993674AF88147AD2B0C41D7FA7iFW3O" TargetMode="External"/><Relationship Id="rId12" Type="http://schemas.openxmlformats.org/officeDocument/2006/relationships/hyperlink" Target="consultantplus://offline/ref=730E1424E0E411CA52628BCCE874E795CFD013FAAC3A87E8F9A62668280C86E4F981BA0AFB73DA20510F7220E7DAF7CA763FA38A0E66D3B2iDW9O" TargetMode="External"/><Relationship Id="rId17" Type="http://schemas.openxmlformats.org/officeDocument/2006/relationships/hyperlink" Target="consultantplus://offline/ref=730E1424E0E411CA52628BCCE874E795CFD013FAAC3A87E8F9A62668280C86E4EB81E206F977C721501A2471A1i8WCO" TargetMode="External"/><Relationship Id="rId25" Type="http://schemas.openxmlformats.org/officeDocument/2006/relationships/hyperlink" Target="consultantplus://offline/ref=730E1424E0E411CA526295C1FE18B89FCCDE4CFFA93A8CBEA4FB203F775C80B1B9C1BC5FB837D42150042670A284AE993674AF88147AD2B0C41D7FA7iFW3O" TargetMode="External"/><Relationship Id="rId33" Type="http://schemas.openxmlformats.org/officeDocument/2006/relationships/hyperlink" Target="consultantplus://offline/ref=730E1424E0E411CA526295C1FE18B89FCCDE4CFFA93D85B8A0FA203F775C80B1B9C1BC5FB837D42150042672A484AE993674AF88147AD2B0C41D7FA7iFW3O" TargetMode="External"/><Relationship Id="rId38" Type="http://schemas.openxmlformats.org/officeDocument/2006/relationships/hyperlink" Target="consultantplus://offline/ref=730E1424E0E411CA526295C1FE18B89FCCDE4CFFA93D85B8A0FA203F775C80B1B9C1BC5FB837D42150042672A484AE993674AF88147AD2B0C41D7FA7iFW3O" TargetMode="External"/><Relationship Id="rId46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0E1424E0E411CA526295C1FE18B89FCCDE4CFFA93A8CBEA4FB203F775C80B1B9C1BC5FB837D42150042670A384AE993674AF88147AD2B0C41D7FA7iFW3O" TargetMode="External"/><Relationship Id="rId20" Type="http://schemas.openxmlformats.org/officeDocument/2006/relationships/hyperlink" Target="consultantplus://offline/ref=730E1424E0E411CA52628BCCE874E795CFD013FAAC3A87E8F9A62668280C86E4F981BA0AFB73D825510F7220E7DAF7CA763FA38A0E66D3B2iDW9O" TargetMode="External"/><Relationship Id="rId29" Type="http://schemas.openxmlformats.org/officeDocument/2006/relationships/hyperlink" Target="consultantplus://offline/ref=730E1424E0E411CA526295C1FE18B89FCCDE4CFFAA3685BFA3F5203F775C80B1B9C1BC5FB837D42150042671A684AE993674AF88147AD2B0C41D7FA7iFW3O" TargetMode="External"/><Relationship Id="rId41" Type="http://schemas.openxmlformats.org/officeDocument/2006/relationships/hyperlink" Target="consultantplus://offline/ref=730E1424E0E411CA52628BCCE874E795CFD013FAAC3887E8F9A62668280C86E4F981BA0AF27AD2740140737CA18BE4C9723FA08A12i6W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0E1424E0E411CA526295C1FE18B89FCCDE4CFFA93C85BBA5F3203F775C80B1B9C1BC5FB837D42150042671AB84AE993674AF88147AD2B0C41D7FA7iFW3O" TargetMode="External"/><Relationship Id="rId11" Type="http://schemas.openxmlformats.org/officeDocument/2006/relationships/hyperlink" Target="consultantplus://offline/ref=730E1424E0E411CA52628BCCE874E795CFD013FAAC3887E8F9A62668280C86E4F981BA09FF77D2740140737CA18BE4C9723FA08A12i6W7O" TargetMode="External"/><Relationship Id="rId24" Type="http://schemas.openxmlformats.org/officeDocument/2006/relationships/hyperlink" Target="consultantplus://offline/ref=730E1424E0E411CA526295C1FE18B89FCCDE4CFFA93A8CBEA4FB203F775C80B1B9C1BC5FB837D42150042671AB84AE993674AF88147AD2B0C41D7FA7iFW3O" TargetMode="External"/><Relationship Id="rId32" Type="http://schemas.openxmlformats.org/officeDocument/2006/relationships/hyperlink" Target="consultantplus://offline/ref=730E1424E0E411CA526295C1FE18B89FCCDE4CFFA93D85B8A0FA203F775C80B1B9C1BC5FB837D42150042672A584AE993674AF88147AD2B0C41D7FA7iFW3O" TargetMode="External"/><Relationship Id="rId37" Type="http://schemas.openxmlformats.org/officeDocument/2006/relationships/hyperlink" Target="consultantplus://offline/ref=730E1424E0E411CA526295C1FE18B89FCCDE4CFFA93D85B8A0FA203F775C80B1B9C1BC5FB837D42150042672A484AE993674AF88147AD2B0C41D7FA7iFW3O" TargetMode="External"/><Relationship Id="rId40" Type="http://schemas.openxmlformats.org/officeDocument/2006/relationships/hyperlink" Target="consultantplus://offline/ref=730E1424E0E411CA52628BCCE874E795CFD013FAAC3887E8F9A62668280C86E4F981BA0AFB73D923520F7220E7DAF7CA763FA38A0E66D3B2iDW9O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30E1424E0E411CA526295C1FE18B89FCCDE4CFFA93C8ABCA2F6203F775C80B1B9C1BC5FB837D42150042671AB84AE993674AF88147AD2B0C41D7FA7iFW3O" TargetMode="External"/><Relationship Id="rId23" Type="http://schemas.openxmlformats.org/officeDocument/2006/relationships/hyperlink" Target="consultantplus://offline/ref=730E1424E0E411CA526295C1FE18B89FCCDE4CFFA93D85B8A0FA203F775C80B1B9C1BC5FB837D42150042672A784AE993674AF88147AD2B0C41D7FA7iFW3O" TargetMode="External"/><Relationship Id="rId28" Type="http://schemas.openxmlformats.org/officeDocument/2006/relationships/hyperlink" Target="consultantplus://offline/ref=730E1424E0E411CA526295C1FE18B89FCCDE4CFFA93C8CB8ADF6203F775C80B1B9C1BC5FAA378C2D52003870A391F8C870i2W2O" TargetMode="External"/><Relationship Id="rId36" Type="http://schemas.openxmlformats.org/officeDocument/2006/relationships/hyperlink" Target="consultantplus://offline/ref=730E1424E0E411CA526295C1FE18B89FCCDE4CFFAA3685BFA3F5203F775C80B1B9C1BC5FB837D42150042671AA84AE993674AF88147AD2B0C41D7FA7iFW3O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730E1424E0E411CA526295C1FE18B89FCCDE4CFFA93A8CBEA4FB203F775C80B1B9C1BC5FB837D42150042671A484AE993674AF88147AD2B0C41D7FA7iFW3O" TargetMode="External"/><Relationship Id="rId19" Type="http://schemas.openxmlformats.org/officeDocument/2006/relationships/hyperlink" Target="consultantplus://offline/ref=730E1424E0E411CA526295C1FE18B89FCCDE4CFFA93A8CBEA4FB203F775C80B1B9C1BC5FB837D42150042671AB84AE993674AF88147AD2B0C41D7FA7iFW3O" TargetMode="External"/><Relationship Id="rId31" Type="http://schemas.openxmlformats.org/officeDocument/2006/relationships/hyperlink" Target="consultantplus://offline/ref=730E1424E0E411CA52628BCCE874E795CFD013FAAC3887E8F9A62668280C86E4F981BA0AF275D2740140737CA18BE4C9723FA08A12i6W7O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30E1424E0E411CA526295C1FE18B89FCCDE4CFFA93C8ABCA2F6203F775C80B1B9C1BC5FB837D42150042671AB84AE993674AF88147AD2B0C41D7FA7iFW3O" TargetMode="External"/><Relationship Id="rId14" Type="http://schemas.openxmlformats.org/officeDocument/2006/relationships/hyperlink" Target="consultantplus://offline/ref=730E1424E0E411CA52628BCCE874E795CFD013FAAC3887E8F9A62668280C86E4F981BA0EFA75D2740140737CA18BE4C9723FA08A12i6W7O" TargetMode="External"/><Relationship Id="rId22" Type="http://schemas.openxmlformats.org/officeDocument/2006/relationships/hyperlink" Target="consultantplus://offline/ref=730E1424E0E411CA52628BCCE874E795CFD013FAAC3A87E8F9A62668280C86E4F981BA0AFB73DA20520F7220E7DAF7CA763FA38A0E66D3B2iDW9O" TargetMode="External"/><Relationship Id="rId27" Type="http://schemas.openxmlformats.org/officeDocument/2006/relationships/hyperlink" Target="consultantplus://offline/ref=730E1424E0E411CA526295C1FE18B89FCCDE4CFFAA3A85B8A2F6203F775C80B1B9C1BC5FB837D42150042777A284AE993674AF88147AD2B0C41D7FA7iFW3O" TargetMode="External"/><Relationship Id="rId30" Type="http://schemas.openxmlformats.org/officeDocument/2006/relationships/hyperlink" Target="consultantplus://offline/ref=730E1424E0E411CA526295C1FE18B89FCCDE4CFFA93D85B8A0FA203F775C80B1B9C1BC5FB837D42150042672A684AE993674AF88147AD2B0C41D7FA7iFW3O" TargetMode="External"/><Relationship Id="rId35" Type="http://schemas.openxmlformats.org/officeDocument/2006/relationships/hyperlink" Target="consultantplus://offline/ref=730E1424E0E411CA526295C1FE18B89FCCDE4CFFAA3685BFA3F5203F775C80B1B9C1BC5FB837D42150042671AB84AE993674AF88147AD2B0C41D7FA7iFW3O" TargetMode="External"/><Relationship Id="rId43" Type="http://schemas.openxmlformats.org/officeDocument/2006/relationships/hyperlink" Target="consultantplus://offline/ref=730E1424E0E411CA526295C1FE18B89FCCDE4CFFA93D85B8A0FA203F775C80B1B9C1BC5FB837D42150042672AB84AE993674AF88147AD2B0C41D7FA7iFW3O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730E1424E0E411CA526295C1FE18B89FCCDE4CFFA93D85B8A0FA203F775C80B1B9C1BC5FB837D42150042672A084AE993674AF88147AD2B0C41D7FA7iFW3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4744</Words>
  <Characters>27043</Characters>
  <Application>Microsoft Office Word</Application>
  <DocSecurity>0</DocSecurity>
  <Lines>225</Lines>
  <Paragraphs>63</Paragraphs>
  <ScaleCrop>false</ScaleCrop>
  <Company>КонсультантПлюс Версия 4023.00.09</Company>
  <LinksUpToDate>false</LinksUpToDate>
  <CharactersWithSpaces>31724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 от 01.07.2016 N 468
(ред. от 11.10.2023)
"О мерах по реализации на территории Краснодарского края Федеральных законов от 21 июля 2005 года N 115-ФЗ "О концессионных соглашениях",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внесении изменений в отдельные нормативные правовые акты Красн</dc:title>
  <cp:lastModifiedBy>Дедов Игорь Владимирович</cp:lastModifiedBy>
  <cp:revision>3</cp:revision>
  <dcterms:created xsi:type="dcterms:W3CDTF">2023-10-24T14:22:00Z</dcterms:created>
  <dcterms:modified xsi:type="dcterms:W3CDTF">2023-10-27T09:36:00Z</dcterms:modified>
</cp:coreProperties>
</file>